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96F772" w14:textId="5BDF78FE" w:rsidR="008C58E9" w:rsidRPr="008C58E9" w:rsidRDefault="00DD67CC" w:rsidP="008C58E9">
      <w:pPr>
        <w:shd w:val="clear" w:color="auto" w:fill="FFFFFF"/>
        <w:spacing w:after="0" w:line="360" w:lineRule="auto"/>
        <w:jc w:val="center"/>
        <w:outlineLvl w:val="1"/>
        <w:rPr>
          <w:noProof/>
        </w:rPr>
      </w:pPr>
      <w:r>
        <w:rPr>
          <w:rFonts w:ascii="Cabin" w:eastAsia="Calibri" w:hAnsi="Cabin" w:cs="Calibri"/>
          <w:noProof/>
          <w:color w:val="0000FF"/>
          <w:sz w:val="26"/>
          <w:szCs w:val="26"/>
        </w:rPr>
        <w:drawing>
          <wp:inline distT="0" distB="0" distL="0" distR="0" wp14:anchorId="11FF26E0" wp14:editId="14D2F6DD">
            <wp:extent cx="1623060" cy="1493520"/>
            <wp:effectExtent l="0" t="0" r="0" b="0"/>
            <wp:docPr id="1545135040" name="Picture 1" descr="Randolph Community College">
              <a:hlinkClick xmlns:a="http://schemas.openxmlformats.org/drawingml/2006/main" r:id="rId8" tgtFrame="&quot;_blank&quot;" tooltip="&quot;&quot;https://www.randolph.edu/&quot; 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_0" descr="Randolph Community College">
                      <a:hlinkClick r:id="rId8" tgtFrame="&quot;_blank&quot;" tooltip="&quot;&quot;https://www.randolph.edu/&quot; t&quot;"/>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23060" cy="1493520"/>
                    </a:xfrm>
                    <a:prstGeom prst="rect">
                      <a:avLst/>
                    </a:prstGeom>
                    <a:noFill/>
                    <a:ln>
                      <a:noFill/>
                    </a:ln>
                  </pic:spPr>
                </pic:pic>
              </a:graphicData>
            </a:graphic>
          </wp:inline>
        </w:drawing>
      </w:r>
    </w:p>
    <w:p w14:paraId="00941CB6" w14:textId="1916913A" w:rsidR="00C30742" w:rsidRPr="004431DB" w:rsidRDefault="00B767A8" w:rsidP="001A48E6">
      <w:pPr>
        <w:shd w:val="clear" w:color="auto" w:fill="FFFFFF"/>
        <w:spacing w:after="0" w:line="240" w:lineRule="auto"/>
        <w:jc w:val="center"/>
        <w:outlineLvl w:val="1"/>
        <w:rPr>
          <w:rFonts w:ascii="Times New Roman" w:eastAsia="Times New Roman" w:hAnsi="Times New Roman" w:cs="Times New Roman"/>
          <w:b/>
          <w:bCs/>
          <w:color w:val="000000"/>
          <w:kern w:val="36"/>
          <w:sz w:val="28"/>
          <w:szCs w:val="28"/>
        </w:rPr>
      </w:pPr>
      <w:r>
        <w:rPr>
          <w:rFonts w:ascii="Times New Roman" w:eastAsia="Times New Roman" w:hAnsi="Times New Roman" w:cs="Times New Roman"/>
          <w:b/>
          <w:bCs/>
          <w:color w:val="000000"/>
          <w:kern w:val="36"/>
          <w:sz w:val="28"/>
          <w:szCs w:val="28"/>
        </w:rPr>
        <w:t>Annual</w:t>
      </w:r>
      <w:r w:rsidR="00A249FD">
        <w:rPr>
          <w:rFonts w:ascii="Times New Roman" w:eastAsia="Times New Roman" w:hAnsi="Times New Roman" w:cs="Times New Roman"/>
          <w:b/>
          <w:bCs/>
          <w:color w:val="000000"/>
          <w:kern w:val="36"/>
          <w:sz w:val="28"/>
          <w:szCs w:val="28"/>
        </w:rPr>
        <w:t xml:space="preserve"> </w:t>
      </w:r>
      <w:r w:rsidR="007D74B1">
        <w:rPr>
          <w:rFonts w:ascii="Times New Roman" w:eastAsia="Times New Roman" w:hAnsi="Times New Roman" w:cs="Times New Roman"/>
          <w:b/>
          <w:bCs/>
          <w:color w:val="000000"/>
          <w:kern w:val="36"/>
          <w:sz w:val="28"/>
          <w:szCs w:val="28"/>
        </w:rPr>
        <w:t>Campus</w:t>
      </w:r>
      <w:r w:rsidR="00670289" w:rsidRPr="004431DB">
        <w:rPr>
          <w:rFonts w:ascii="Times New Roman" w:eastAsia="Times New Roman" w:hAnsi="Times New Roman" w:cs="Times New Roman"/>
          <w:b/>
          <w:bCs/>
          <w:color w:val="000000"/>
          <w:kern w:val="36"/>
          <w:sz w:val="28"/>
          <w:szCs w:val="28"/>
        </w:rPr>
        <w:t xml:space="preserve"> </w:t>
      </w:r>
      <w:r w:rsidR="00350A2F" w:rsidRPr="004431DB">
        <w:rPr>
          <w:rFonts w:ascii="Times New Roman" w:eastAsia="Times New Roman" w:hAnsi="Times New Roman" w:cs="Times New Roman"/>
          <w:b/>
          <w:bCs/>
          <w:color w:val="000000"/>
          <w:kern w:val="36"/>
          <w:sz w:val="28"/>
          <w:szCs w:val="28"/>
        </w:rPr>
        <w:t xml:space="preserve">Safety and </w:t>
      </w:r>
      <w:r w:rsidR="00670289" w:rsidRPr="004431DB">
        <w:rPr>
          <w:rFonts w:ascii="Times New Roman" w:eastAsia="Times New Roman" w:hAnsi="Times New Roman" w:cs="Times New Roman"/>
          <w:b/>
          <w:bCs/>
          <w:color w:val="000000"/>
          <w:kern w:val="36"/>
          <w:sz w:val="28"/>
          <w:szCs w:val="28"/>
        </w:rPr>
        <w:t xml:space="preserve">Security Report </w:t>
      </w:r>
      <w:bookmarkStart w:id="0" w:name="top"/>
      <w:bookmarkEnd w:id="0"/>
    </w:p>
    <w:p w14:paraId="4D1E1183" w14:textId="459A5A5C" w:rsidR="006F6A30" w:rsidRPr="007C4AA4" w:rsidRDefault="00763377" w:rsidP="001A48E6">
      <w:pPr>
        <w:shd w:val="clear" w:color="auto" w:fill="FFFFFF"/>
        <w:spacing w:after="0" w:line="240" w:lineRule="auto"/>
        <w:jc w:val="center"/>
        <w:outlineLvl w:val="1"/>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8"/>
          <w:szCs w:val="28"/>
        </w:rPr>
        <w:t>Reporting Period</w:t>
      </w:r>
      <w:r w:rsidR="00A249FD">
        <w:rPr>
          <w:rFonts w:ascii="Times New Roman" w:eastAsia="Times New Roman" w:hAnsi="Times New Roman" w:cs="Times New Roman"/>
          <w:b/>
          <w:bCs/>
          <w:color w:val="000000"/>
          <w:sz w:val="28"/>
          <w:szCs w:val="28"/>
        </w:rPr>
        <w:t xml:space="preserve"> 1/1/20</w:t>
      </w:r>
      <w:r w:rsidR="00A176C5">
        <w:rPr>
          <w:rFonts w:ascii="Times New Roman" w:eastAsia="Times New Roman" w:hAnsi="Times New Roman" w:cs="Times New Roman"/>
          <w:b/>
          <w:bCs/>
          <w:color w:val="000000"/>
          <w:sz w:val="28"/>
          <w:szCs w:val="28"/>
        </w:rPr>
        <w:t>2</w:t>
      </w:r>
      <w:r w:rsidR="00472911">
        <w:rPr>
          <w:rFonts w:ascii="Times New Roman" w:eastAsia="Times New Roman" w:hAnsi="Times New Roman" w:cs="Times New Roman"/>
          <w:b/>
          <w:bCs/>
          <w:color w:val="000000"/>
          <w:sz w:val="28"/>
          <w:szCs w:val="28"/>
        </w:rPr>
        <w:t>3</w:t>
      </w:r>
      <w:r w:rsidR="00A249FD">
        <w:rPr>
          <w:rFonts w:ascii="Times New Roman" w:eastAsia="Times New Roman" w:hAnsi="Times New Roman" w:cs="Times New Roman"/>
          <w:b/>
          <w:bCs/>
          <w:color w:val="000000"/>
          <w:sz w:val="28"/>
          <w:szCs w:val="28"/>
        </w:rPr>
        <w:t xml:space="preserve"> – 12/31/20</w:t>
      </w:r>
      <w:r w:rsidR="00A176C5">
        <w:rPr>
          <w:rFonts w:ascii="Times New Roman" w:eastAsia="Times New Roman" w:hAnsi="Times New Roman" w:cs="Times New Roman"/>
          <w:b/>
          <w:bCs/>
          <w:color w:val="000000"/>
          <w:sz w:val="28"/>
          <w:szCs w:val="28"/>
        </w:rPr>
        <w:t>2</w:t>
      </w:r>
      <w:r w:rsidR="00472911">
        <w:rPr>
          <w:rFonts w:ascii="Times New Roman" w:eastAsia="Times New Roman" w:hAnsi="Times New Roman" w:cs="Times New Roman"/>
          <w:b/>
          <w:bCs/>
          <w:color w:val="000000"/>
          <w:sz w:val="28"/>
          <w:szCs w:val="28"/>
        </w:rPr>
        <w:t>3</w:t>
      </w:r>
    </w:p>
    <w:p w14:paraId="1592AC8E" w14:textId="0A8509FB" w:rsidR="00670289" w:rsidRPr="00057AA9" w:rsidRDefault="00670289" w:rsidP="0067028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Randolph Community College (RCC) recognizes the importance of a person’s right to know about matters that could impact their safety while at the college. The College further recognizes the necessity of providing information about campus crime and security to current and prospective students, as well as to current and prospective employees of the college. Therefore, in accordance with the </w:t>
      </w:r>
      <w:hyperlink r:id="rId10" w:history="1">
        <w:r w:rsidRPr="00057AA9">
          <w:rPr>
            <w:rFonts w:ascii="Times New Roman" w:eastAsia="Times New Roman" w:hAnsi="Times New Roman" w:cs="Times New Roman"/>
            <w:i/>
            <w:iCs/>
            <w:color w:val="000000"/>
            <w:sz w:val="20"/>
            <w:szCs w:val="20"/>
            <w:u w:val="single"/>
          </w:rPr>
          <w:t>Campus Security Act of 1990</w:t>
        </w:r>
      </w:hyperlink>
      <w:r w:rsidRPr="00057AA9">
        <w:rPr>
          <w:rFonts w:ascii="Times New Roman" w:eastAsia="Times New Roman" w:hAnsi="Times New Roman" w:cs="Times New Roman"/>
          <w:i/>
          <w:iCs/>
          <w:color w:val="000000"/>
          <w:sz w:val="20"/>
          <w:szCs w:val="20"/>
        </w:rPr>
        <w:t xml:space="preserve"> </w:t>
      </w:r>
      <w:r w:rsidRPr="00057AA9">
        <w:rPr>
          <w:rFonts w:ascii="Times New Roman" w:eastAsia="Times New Roman" w:hAnsi="Times New Roman" w:cs="Times New Roman"/>
          <w:color w:val="000000"/>
          <w:sz w:val="20"/>
          <w:szCs w:val="20"/>
        </w:rPr>
        <w:t xml:space="preserve">and the </w:t>
      </w:r>
      <w:hyperlink r:id="rId11" w:history="1">
        <w:r w:rsidRPr="00057AA9">
          <w:rPr>
            <w:rFonts w:ascii="Times New Roman" w:eastAsia="Times New Roman" w:hAnsi="Times New Roman" w:cs="Times New Roman"/>
            <w:i/>
            <w:iCs/>
            <w:color w:val="000000"/>
            <w:sz w:val="20"/>
            <w:szCs w:val="20"/>
            <w:u w:val="single"/>
          </w:rPr>
          <w:t xml:space="preserve">Jeanne Clery Disclosure of Campus Security Policy and Crime Statistics Act of 1998 </w:t>
        </w:r>
      </w:hyperlink>
      <w:r w:rsidRPr="00057AA9">
        <w:rPr>
          <w:rFonts w:ascii="Times New Roman" w:eastAsia="Times New Roman" w:hAnsi="Times New Roman" w:cs="Times New Roman"/>
          <w:color w:val="000000"/>
          <w:sz w:val="20"/>
          <w:szCs w:val="20"/>
        </w:rPr>
        <w:t>(referred to as the “</w:t>
      </w:r>
      <w:hyperlink r:id="rId12" w:history="1">
        <w:r w:rsidRPr="00057AA9">
          <w:rPr>
            <w:rFonts w:ascii="Times New Roman" w:eastAsia="Times New Roman" w:hAnsi="Times New Roman" w:cs="Times New Roman"/>
            <w:i/>
            <w:iCs/>
            <w:color w:val="000000"/>
            <w:sz w:val="20"/>
            <w:szCs w:val="20"/>
            <w:u w:val="single"/>
          </w:rPr>
          <w:t>Clery Act</w:t>
        </w:r>
      </w:hyperlink>
      <w:r w:rsidRPr="00057AA9">
        <w:rPr>
          <w:rFonts w:ascii="Times New Roman" w:eastAsia="Times New Roman" w:hAnsi="Times New Roman" w:cs="Times New Roman"/>
          <w:color w:val="000000"/>
          <w:sz w:val="20"/>
          <w:szCs w:val="20"/>
        </w:rPr>
        <w:t xml:space="preserve">”), RCC </w:t>
      </w:r>
      <w:r w:rsidRPr="0021548A">
        <w:rPr>
          <w:rFonts w:ascii="Times New Roman" w:eastAsia="Times New Roman" w:hAnsi="Times New Roman" w:cs="Times New Roman"/>
          <w:color w:val="000000"/>
          <w:sz w:val="20"/>
          <w:szCs w:val="20"/>
        </w:rPr>
        <w:t xml:space="preserve">publishes </w:t>
      </w:r>
      <w:r w:rsidR="00BA255F" w:rsidRPr="0021548A">
        <w:rPr>
          <w:rFonts w:ascii="Times New Roman" w:eastAsia="Times New Roman" w:hAnsi="Times New Roman" w:cs="Times New Roman"/>
          <w:color w:val="000000"/>
          <w:sz w:val="20"/>
          <w:szCs w:val="20"/>
        </w:rPr>
        <w:t>this</w:t>
      </w:r>
      <w:r w:rsidRPr="0021548A">
        <w:rPr>
          <w:rFonts w:ascii="Times New Roman" w:eastAsia="Times New Roman" w:hAnsi="Times New Roman" w:cs="Times New Roman"/>
          <w:color w:val="000000"/>
          <w:sz w:val="20"/>
          <w:szCs w:val="20"/>
        </w:rPr>
        <w:t xml:space="preserve"> </w:t>
      </w:r>
      <w:r w:rsidRPr="0021548A">
        <w:rPr>
          <w:rFonts w:ascii="Times New Roman" w:eastAsia="Times New Roman" w:hAnsi="Times New Roman" w:cs="Times New Roman"/>
          <w:i/>
          <w:iCs/>
          <w:color w:val="000000"/>
          <w:sz w:val="20"/>
          <w:szCs w:val="20"/>
        </w:rPr>
        <w:t xml:space="preserve">Campus </w:t>
      </w:r>
      <w:r w:rsidR="00BA255F" w:rsidRPr="0021548A">
        <w:rPr>
          <w:rFonts w:ascii="Times New Roman" w:eastAsia="Times New Roman" w:hAnsi="Times New Roman" w:cs="Times New Roman"/>
          <w:i/>
          <w:iCs/>
          <w:color w:val="000000"/>
          <w:sz w:val="20"/>
          <w:szCs w:val="20"/>
        </w:rPr>
        <w:t>Safety and Security Report</w:t>
      </w:r>
      <w:r w:rsidR="0021548A" w:rsidRPr="0021548A">
        <w:rPr>
          <w:rFonts w:ascii="Times New Roman" w:eastAsia="Times New Roman" w:hAnsi="Times New Roman" w:cs="Times New Roman"/>
          <w:i/>
          <w:iCs/>
          <w:color w:val="000000"/>
          <w:sz w:val="20"/>
          <w:szCs w:val="20"/>
        </w:rPr>
        <w:t xml:space="preserve"> </w:t>
      </w:r>
      <w:r w:rsidR="0021548A" w:rsidRPr="0021548A">
        <w:rPr>
          <w:rFonts w:ascii="Times New Roman" w:eastAsia="Times New Roman" w:hAnsi="Times New Roman" w:cs="Times New Roman"/>
          <w:iCs/>
          <w:color w:val="000000"/>
          <w:sz w:val="20"/>
          <w:szCs w:val="20"/>
        </w:rPr>
        <w:t>compiled</w:t>
      </w:r>
      <w:r w:rsidR="00BA255F" w:rsidRPr="0021548A">
        <w:rPr>
          <w:rFonts w:ascii="Times New Roman" w:eastAsia="Times New Roman" w:hAnsi="Times New Roman" w:cs="Times New Roman"/>
          <w:i/>
          <w:iCs/>
          <w:color w:val="000000"/>
          <w:sz w:val="20"/>
          <w:szCs w:val="20"/>
        </w:rPr>
        <w:t xml:space="preserve"> </w:t>
      </w:r>
      <w:r w:rsidR="00BA255F" w:rsidRPr="0021548A">
        <w:rPr>
          <w:rFonts w:ascii="Times New Roman" w:eastAsia="Times New Roman" w:hAnsi="Times New Roman" w:cs="Times New Roman"/>
          <w:iCs/>
          <w:color w:val="000000"/>
          <w:sz w:val="20"/>
          <w:szCs w:val="20"/>
        </w:rPr>
        <w:t xml:space="preserve">by the Director of </w:t>
      </w:r>
      <w:r w:rsidR="00164B16">
        <w:rPr>
          <w:rFonts w:ascii="Times New Roman" w:eastAsia="Times New Roman" w:hAnsi="Times New Roman" w:cs="Times New Roman"/>
          <w:iCs/>
          <w:color w:val="000000"/>
          <w:sz w:val="20"/>
          <w:szCs w:val="20"/>
        </w:rPr>
        <w:t xml:space="preserve">Risk Management and </w:t>
      </w:r>
      <w:r w:rsidR="00BA255F" w:rsidRPr="0021548A">
        <w:rPr>
          <w:rFonts w:ascii="Times New Roman" w:eastAsia="Times New Roman" w:hAnsi="Times New Roman" w:cs="Times New Roman"/>
          <w:iCs/>
          <w:color w:val="000000"/>
          <w:sz w:val="20"/>
          <w:szCs w:val="20"/>
        </w:rPr>
        <w:t>Safety</w:t>
      </w:r>
      <w:r w:rsidR="00164B16">
        <w:rPr>
          <w:rFonts w:ascii="Times New Roman" w:eastAsia="Times New Roman" w:hAnsi="Times New Roman" w:cs="Times New Roman"/>
          <w:iCs/>
          <w:color w:val="000000"/>
          <w:sz w:val="20"/>
          <w:szCs w:val="20"/>
        </w:rPr>
        <w:t xml:space="preserve"> </w:t>
      </w:r>
      <w:r w:rsidR="00BA255F" w:rsidRPr="0021548A">
        <w:rPr>
          <w:rFonts w:ascii="Times New Roman" w:eastAsia="Times New Roman" w:hAnsi="Times New Roman" w:cs="Times New Roman"/>
          <w:iCs/>
          <w:color w:val="000000"/>
          <w:sz w:val="20"/>
          <w:szCs w:val="20"/>
        </w:rPr>
        <w:t>by</w:t>
      </w:r>
      <w:r w:rsidRPr="00057AA9">
        <w:rPr>
          <w:rFonts w:ascii="Times New Roman" w:eastAsia="Times New Roman" w:hAnsi="Times New Roman" w:cs="Times New Roman"/>
          <w:i/>
          <w:iCs/>
          <w:color w:val="000000"/>
          <w:sz w:val="20"/>
          <w:szCs w:val="20"/>
        </w:rPr>
        <w:t xml:space="preserve"> </w:t>
      </w:r>
      <w:r w:rsidRPr="00057AA9">
        <w:rPr>
          <w:rFonts w:ascii="Times New Roman" w:eastAsia="Times New Roman" w:hAnsi="Times New Roman" w:cs="Times New Roman"/>
          <w:color w:val="000000"/>
          <w:sz w:val="20"/>
          <w:szCs w:val="20"/>
        </w:rPr>
        <w:t xml:space="preserve">October of each year. Notification of the report is </w:t>
      </w:r>
      <w:r w:rsidR="00A0076F" w:rsidRPr="00057AA9">
        <w:rPr>
          <w:rFonts w:ascii="Times New Roman" w:eastAsia="Times New Roman" w:hAnsi="Times New Roman" w:cs="Times New Roman"/>
          <w:color w:val="000000"/>
          <w:sz w:val="20"/>
          <w:szCs w:val="20"/>
        </w:rPr>
        <w:t>available</w:t>
      </w:r>
      <w:r w:rsidRPr="00057AA9">
        <w:rPr>
          <w:rFonts w:ascii="Times New Roman" w:eastAsia="Times New Roman" w:hAnsi="Times New Roman" w:cs="Times New Roman"/>
          <w:color w:val="000000"/>
          <w:sz w:val="20"/>
          <w:szCs w:val="20"/>
        </w:rPr>
        <w:t xml:space="preserve"> to all current and prospective students, as well as to all current and prospective employees through the </w:t>
      </w:r>
      <w:r w:rsidR="00A0076F" w:rsidRPr="00057AA9">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color w:val="000000"/>
          <w:sz w:val="20"/>
          <w:szCs w:val="20"/>
        </w:rPr>
        <w:t xml:space="preserve">ollege </w:t>
      </w:r>
      <w:r w:rsidR="00A0076F" w:rsidRPr="00057AA9">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iCs/>
          <w:color w:val="000000"/>
          <w:sz w:val="20"/>
          <w:szCs w:val="20"/>
        </w:rPr>
        <w:t>atalog</w:t>
      </w:r>
      <w:r w:rsidRPr="00057AA9">
        <w:rPr>
          <w:rFonts w:ascii="Times New Roman" w:eastAsia="Times New Roman" w:hAnsi="Times New Roman" w:cs="Times New Roman"/>
          <w:color w:val="000000"/>
          <w:sz w:val="20"/>
          <w:szCs w:val="20"/>
        </w:rPr>
        <w:t xml:space="preserve">, website, </w:t>
      </w:r>
      <w:r w:rsidRPr="0094339A">
        <w:rPr>
          <w:rFonts w:ascii="Times New Roman" w:eastAsia="Times New Roman" w:hAnsi="Times New Roman" w:cs="Times New Roman"/>
          <w:iCs/>
          <w:color w:val="000000"/>
          <w:sz w:val="20"/>
          <w:szCs w:val="20"/>
        </w:rPr>
        <w:t xml:space="preserve">and </w:t>
      </w:r>
      <w:r w:rsidR="006B3CAF" w:rsidRPr="0094339A">
        <w:rPr>
          <w:rFonts w:ascii="Times New Roman" w:eastAsia="Times New Roman" w:hAnsi="Times New Roman" w:cs="Times New Roman"/>
          <w:iCs/>
          <w:color w:val="000000"/>
          <w:sz w:val="20"/>
          <w:szCs w:val="20"/>
        </w:rPr>
        <w:t>the annual Human Resource</w:t>
      </w:r>
      <w:r w:rsidR="00A0076F" w:rsidRPr="0094339A">
        <w:rPr>
          <w:rFonts w:ascii="Times New Roman" w:eastAsia="Times New Roman" w:hAnsi="Times New Roman" w:cs="Times New Roman"/>
          <w:iCs/>
          <w:color w:val="000000"/>
          <w:sz w:val="20"/>
          <w:szCs w:val="20"/>
        </w:rPr>
        <w:t xml:space="preserve"> policy training</w:t>
      </w:r>
      <w:r w:rsidRPr="0094339A">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(No</w:t>
      </w:r>
      <w:r w:rsidR="00A0076F" w:rsidRPr="00057AA9">
        <w:rPr>
          <w:rFonts w:ascii="Times New Roman" w:eastAsia="Times New Roman" w:hAnsi="Times New Roman" w:cs="Times New Roman"/>
          <w:color w:val="000000"/>
          <w:sz w:val="20"/>
          <w:szCs w:val="20"/>
        </w:rPr>
        <w:t>te: The College also conducts an annual</w:t>
      </w:r>
      <w:r w:rsidRPr="00057AA9">
        <w:rPr>
          <w:rFonts w:ascii="Times New Roman" w:eastAsia="Times New Roman" w:hAnsi="Times New Roman" w:cs="Times New Roman"/>
          <w:color w:val="000000"/>
          <w:sz w:val="20"/>
          <w:szCs w:val="20"/>
        </w:rPr>
        <w:t xml:space="preserve"> review of all campus </w:t>
      </w:r>
      <w:r w:rsidR="00A0076F" w:rsidRPr="00057AA9">
        <w:rPr>
          <w:rFonts w:ascii="Times New Roman" w:eastAsia="Times New Roman" w:hAnsi="Times New Roman" w:cs="Times New Roman"/>
          <w:color w:val="000000"/>
          <w:sz w:val="20"/>
          <w:szCs w:val="20"/>
        </w:rPr>
        <w:t>safety plans</w:t>
      </w:r>
      <w:r w:rsidRPr="00057AA9">
        <w:rPr>
          <w:rFonts w:ascii="Times New Roman" w:eastAsia="Times New Roman" w:hAnsi="Times New Roman" w:cs="Times New Roman"/>
          <w:color w:val="000000"/>
          <w:sz w:val="20"/>
          <w:szCs w:val="20"/>
        </w:rPr>
        <w:t>. This review is co</w:t>
      </w:r>
      <w:r w:rsidR="00A0076F" w:rsidRPr="00057AA9">
        <w:rPr>
          <w:rFonts w:ascii="Times New Roman" w:eastAsia="Times New Roman" w:hAnsi="Times New Roman" w:cs="Times New Roman"/>
          <w:color w:val="000000"/>
          <w:sz w:val="20"/>
          <w:szCs w:val="20"/>
        </w:rPr>
        <w:t>nducted</w:t>
      </w:r>
      <w:r w:rsidRPr="00057AA9">
        <w:rPr>
          <w:rFonts w:ascii="Times New Roman" w:eastAsia="Times New Roman" w:hAnsi="Times New Roman" w:cs="Times New Roman"/>
          <w:color w:val="000000"/>
          <w:sz w:val="20"/>
          <w:szCs w:val="20"/>
        </w:rPr>
        <w:t xml:space="preserve"> </w:t>
      </w:r>
      <w:r w:rsidR="00A0076F" w:rsidRPr="00057AA9">
        <w:rPr>
          <w:rFonts w:ascii="Times New Roman" w:eastAsia="Times New Roman" w:hAnsi="Times New Roman" w:cs="Times New Roman"/>
          <w:color w:val="000000"/>
          <w:sz w:val="20"/>
          <w:szCs w:val="20"/>
        </w:rPr>
        <w:t xml:space="preserve">by </w:t>
      </w:r>
      <w:r w:rsidRPr="00057AA9">
        <w:rPr>
          <w:rFonts w:ascii="Times New Roman" w:eastAsia="Times New Roman" w:hAnsi="Times New Roman" w:cs="Times New Roman"/>
          <w:color w:val="000000"/>
          <w:sz w:val="20"/>
          <w:szCs w:val="20"/>
        </w:rPr>
        <w:t xml:space="preserve">the </w:t>
      </w:r>
      <w:r w:rsidR="00A0076F" w:rsidRPr="00057AA9">
        <w:rPr>
          <w:rFonts w:ascii="Times New Roman" w:eastAsia="Times New Roman" w:hAnsi="Times New Roman" w:cs="Times New Roman"/>
          <w:color w:val="000000"/>
          <w:sz w:val="20"/>
          <w:szCs w:val="20"/>
        </w:rPr>
        <w:t>Director of Safety and Emergency Preparedness</w:t>
      </w:r>
      <w:r w:rsidR="00102B44">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br/>
      </w:r>
      <w:r w:rsidRPr="00057AA9">
        <w:rPr>
          <w:rFonts w:ascii="Times New Roman" w:eastAsia="Times New Roman" w:hAnsi="Times New Roman" w:cs="Times New Roman"/>
          <w:color w:val="000000"/>
          <w:sz w:val="20"/>
          <w:szCs w:val="20"/>
        </w:rPr>
        <w:br/>
        <w:t>RCC is committed to maintaining a safe, healthy, and positive work and learning environment. The following policies, procedures, and statements have been adopted by the college in compliance with federal and state mandates and in a good faith effort to ensure the health and safety of all members of the campus community.</w:t>
      </w:r>
      <w:r w:rsidRPr="00057AA9">
        <w:rPr>
          <w:rFonts w:ascii="Times New Roman" w:eastAsia="Times New Roman" w:hAnsi="Times New Roman" w:cs="Times New Roman"/>
          <w:color w:val="000000"/>
          <w:sz w:val="20"/>
          <w:szCs w:val="20"/>
        </w:rPr>
        <w:br/>
      </w:r>
      <w:r w:rsidRPr="00057AA9">
        <w:rPr>
          <w:rFonts w:ascii="Times New Roman" w:eastAsia="Times New Roman" w:hAnsi="Times New Roman" w:cs="Times New Roman"/>
          <w:color w:val="000000"/>
          <w:sz w:val="20"/>
          <w:szCs w:val="20"/>
        </w:rPr>
        <w:br/>
        <w:t>Since RCC is a public institution, all behav</w:t>
      </w:r>
      <w:r w:rsidRPr="00057AA9">
        <w:rPr>
          <w:rFonts w:ascii="Times New Roman" w:eastAsia="Times New Roman" w:hAnsi="Times New Roman" w:cs="Times New Roman"/>
          <w:color w:val="000000"/>
          <w:sz w:val="20"/>
          <w:szCs w:val="20"/>
        </w:rPr>
        <w:softHyphen/>
        <w:t xml:space="preserve">ior which is prohibited by federal, state, and local laws is prohibited on the campus or off the campus during an institutional activity, function, or event and will be referred to the proper authorities for action. Students and employees may be suspended for disposition of court action for any violation of a criminal law committed on campus or off campus at an institutionally sponsored function. Additionally, students may be removed from classes and employees removed from duty pending action on charges during an investigation or appeal for reasons relating to his/her physical or emotional safety and well-being of other students, faculty, employees, or college property. </w:t>
      </w:r>
      <w:r w:rsidRPr="00057AA9">
        <w:rPr>
          <w:rFonts w:ascii="Times New Roman" w:eastAsia="Times New Roman" w:hAnsi="Times New Roman" w:cs="Times New Roman"/>
          <w:color w:val="000000"/>
          <w:sz w:val="20"/>
          <w:szCs w:val="20"/>
        </w:rPr>
        <w:br/>
      </w:r>
      <w:r w:rsidRPr="00057AA9">
        <w:rPr>
          <w:rFonts w:ascii="Times New Roman" w:eastAsia="Times New Roman" w:hAnsi="Times New Roman" w:cs="Times New Roman"/>
          <w:color w:val="000000"/>
          <w:sz w:val="20"/>
          <w:szCs w:val="20"/>
        </w:rPr>
        <w:br/>
        <w:t>The reputation of the College rests upon the shoul</w:t>
      </w:r>
      <w:r w:rsidR="00323DCB">
        <w:rPr>
          <w:rFonts w:ascii="Times New Roman" w:eastAsia="Times New Roman" w:hAnsi="Times New Roman" w:cs="Times New Roman"/>
          <w:color w:val="000000"/>
          <w:sz w:val="20"/>
          <w:szCs w:val="20"/>
        </w:rPr>
        <w:t>ders of employees and students</w:t>
      </w:r>
      <w:r w:rsidR="00323DCB" w:rsidRPr="0021548A">
        <w:rPr>
          <w:rFonts w:ascii="Times New Roman" w:eastAsia="Times New Roman" w:hAnsi="Times New Roman" w:cs="Times New Roman"/>
          <w:color w:val="000000"/>
          <w:sz w:val="20"/>
          <w:szCs w:val="20"/>
        </w:rPr>
        <w:t>, and therefore expects</w:t>
      </w:r>
      <w:r w:rsidRPr="00057AA9">
        <w:rPr>
          <w:rFonts w:ascii="Times New Roman" w:eastAsia="Times New Roman" w:hAnsi="Times New Roman" w:cs="Times New Roman"/>
          <w:color w:val="000000"/>
          <w:sz w:val="20"/>
          <w:szCs w:val="20"/>
        </w:rPr>
        <w:t xml:space="preserve"> that each member of the college community will maintain high standards of citizenship. The campus</w:t>
      </w:r>
      <w:r w:rsidR="003555E7">
        <w:rPr>
          <w:rFonts w:ascii="Times New Roman" w:eastAsia="Times New Roman" w:hAnsi="Times New Roman" w:cs="Times New Roman"/>
          <w:color w:val="000000"/>
          <w:sz w:val="20"/>
          <w:szCs w:val="20"/>
        </w:rPr>
        <w:t>es of the</w:t>
      </w:r>
      <w:r w:rsidRPr="00057AA9">
        <w:rPr>
          <w:rFonts w:ascii="Times New Roman" w:eastAsia="Times New Roman" w:hAnsi="Times New Roman" w:cs="Times New Roman"/>
          <w:color w:val="000000"/>
          <w:sz w:val="20"/>
          <w:szCs w:val="20"/>
        </w:rPr>
        <w:t xml:space="preserve"> college will not be a place of refuge or sanctuary for illegal or irresponsible behavior. Students and employees, </w:t>
      </w:r>
      <w:r w:rsidR="005006C4" w:rsidRPr="00057AA9">
        <w:rPr>
          <w:rFonts w:ascii="Times New Roman" w:eastAsia="Times New Roman" w:hAnsi="Times New Roman" w:cs="Times New Roman"/>
          <w:color w:val="000000"/>
          <w:sz w:val="20"/>
          <w:szCs w:val="20"/>
        </w:rPr>
        <w:t>like</w:t>
      </w:r>
      <w:r w:rsidRPr="00057AA9">
        <w:rPr>
          <w:rFonts w:ascii="Times New Roman" w:eastAsia="Times New Roman" w:hAnsi="Times New Roman" w:cs="Times New Roman"/>
          <w:color w:val="000000"/>
          <w:sz w:val="20"/>
          <w:szCs w:val="20"/>
        </w:rPr>
        <w:t xml:space="preserve"> all citizens, are subject to civil authority on and off the campus. </w:t>
      </w:r>
    </w:p>
    <w:p w14:paraId="36F279FC" w14:textId="60488630" w:rsidR="00670289" w:rsidRPr="00CC2E0E" w:rsidRDefault="00670289" w:rsidP="0067028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bookmarkStart w:id="1" w:name="access"/>
      <w:bookmarkEnd w:id="1"/>
      <w:r w:rsidRPr="00057AA9">
        <w:rPr>
          <w:rFonts w:ascii="Times New Roman" w:eastAsia="Times New Roman" w:hAnsi="Times New Roman" w:cs="Times New Roman"/>
          <w:b/>
          <w:bCs/>
          <w:color w:val="000000"/>
          <w:sz w:val="20"/>
          <w:szCs w:val="20"/>
        </w:rPr>
        <w:t>ACCESS TO CAMPUS FACILITIES</w:t>
      </w:r>
      <w:r w:rsidRPr="00057AA9">
        <w:rPr>
          <w:rFonts w:ascii="Times New Roman" w:eastAsia="Times New Roman" w:hAnsi="Times New Roman" w:cs="Times New Roman"/>
          <w:color w:val="000000"/>
          <w:sz w:val="20"/>
          <w:szCs w:val="20"/>
        </w:rPr>
        <w:br/>
      </w:r>
      <w:r w:rsidR="00D55506" w:rsidRPr="00D55506">
        <w:rPr>
          <w:rFonts w:ascii="Times New Roman" w:eastAsia="Times New Roman" w:hAnsi="Times New Roman" w:cs="Times New Roman"/>
          <w:color w:val="000000"/>
          <w:sz w:val="20"/>
          <w:szCs w:val="20"/>
        </w:rPr>
        <w:t>Access to campus facilities is dependent on the area of operation and program needs. The College closes general access to campus buildings and parking lots at 10 p.m. Monday – Thursday and 5 p.m. on Friday. The College is only open by scheduled appointment on Saturday and Sunday</w:t>
      </w:r>
      <w:r w:rsidR="00E81496">
        <w:rPr>
          <w:rFonts w:ascii="Times New Roman" w:eastAsia="Times New Roman" w:hAnsi="Times New Roman" w:cs="Times New Roman"/>
          <w:color w:val="000000"/>
          <w:sz w:val="20"/>
          <w:szCs w:val="20"/>
        </w:rPr>
        <w:t xml:space="preserve">. </w:t>
      </w:r>
      <w:r w:rsidR="00D55506" w:rsidRPr="00D55506">
        <w:rPr>
          <w:rFonts w:ascii="Times New Roman" w:eastAsia="Times New Roman" w:hAnsi="Times New Roman" w:cs="Times New Roman"/>
          <w:color w:val="000000"/>
          <w:sz w:val="20"/>
          <w:szCs w:val="20"/>
        </w:rPr>
        <w:t>Students using classrooms and laboratories after scheduled class hours must obtain prior approval from the appropriate faculty/staff member. </w:t>
      </w:r>
      <w:r w:rsidR="00934B78">
        <w:rPr>
          <w:rFonts w:ascii="Times New Roman" w:eastAsia="Times New Roman" w:hAnsi="Times New Roman" w:cs="Times New Roman"/>
          <w:color w:val="000000"/>
          <w:sz w:val="20"/>
          <w:szCs w:val="20"/>
        </w:rPr>
        <w:t xml:space="preserve">Details about this policy can be found in the </w:t>
      </w:r>
      <w:hyperlink r:id="rId13" w:history="1">
        <w:r w:rsidR="00CC2E0E" w:rsidRPr="00CC2E0E">
          <w:rPr>
            <w:rStyle w:val="Hyperlink"/>
            <w:rFonts w:ascii="Times New Roman" w:eastAsia="Times New Roman" w:hAnsi="Times New Roman" w:cs="Times New Roman"/>
            <w:sz w:val="20"/>
            <w:szCs w:val="20"/>
          </w:rPr>
          <w:t>RCC Policy Manual Section VII A – Facilities</w:t>
        </w:r>
      </w:hyperlink>
      <w:r w:rsidR="00CC2E0E">
        <w:rPr>
          <w:rFonts w:ascii="Times New Roman" w:eastAsia="Times New Roman" w:hAnsi="Times New Roman" w:cs="Times New Roman"/>
          <w:color w:val="000000"/>
          <w:sz w:val="20"/>
          <w:szCs w:val="20"/>
        </w:rPr>
        <w:t xml:space="preserve">. </w:t>
      </w:r>
    </w:p>
    <w:p w14:paraId="0F3E8D72" w14:textId="77777777" w:rsidR="00620993" w:rsidRPr="00057AA9" w:rsidRDefault="0018468A" w:rsidP="00620993">
      <w:pPr>
        <w:shd w:val="clear" w:color="auto" w:fill="FFFFFF"/>
        <w:spacing w:after="0" w:line="170" w:lineRule="atLeast"/>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t>LOITERING ON CAMPUS</w:t>
      </w:r>
    </w:p>
    <w:p w14:paraId="6DC4FA2B" w14:textId="2665B425" w:rsidR="00A64600" w:rsidRPr="00057AA9" w:rsidRDefault="00A64600" w:rsidP="00620993">
      <w:pPr>
        <w:shd w:val="clear" w:color="auto" w:fill="FFFFFF"/>
        <w:spacing w:after="100" w:afterAutospacing="1" w:line="170" w:lineRule="atLeast"/>
        <w:rPr>
          <w:rFonts w:ascii="Times New Roman" w:eastAsia="Times New Roman" w:hAnsi="Times New Roman" w:cs="Times New Roman"/>
          <w:b/>
          <w:bCs/>
          <w:color w:val="000000"/>
          <w:sz w:val="20"/>
          <w:szCs w:val="20"/>
        </w:rPr>
      </w:pPr>
      <w:r w:rsidRPr="00057AA9">
        <w:rPr>
          <w:rFonts w:ascii="Times New Roman" w:eastAsia="Times New Roman" w:hAnsi="Times New Roman" w:cs="Times New Roman"/>
          <w:color w:val="000000"/>
          <w:sz w:val="20"/>
          <w:szCs w:val="20"/>
        </w:rPr>
        <w:t>Loitering is strictly prohibited. Individuals who are loitering will be asked to leave campus. Refusal to leave</w:t>
      </w:r>
      <w:r w:rsidRPr="00057AA9">
        <w:rPr>
          <w:rFonts w:ascii="Times New Roman" w:eastAsia="Times New Roman" w:hAnsi="Times New Roman" w:cs="Times New Roman"/>
          <w:b/>
          <w:bCs/>
          <w:color w:val="000000"/>
          <w:sz w:val="20"/>
          <w:szCs w:val="20"/>
        </w:rPr>
        <w:t xml:space="preserve"> </w:t>
      </w:r>
      <w:r w:rsidRPr="00057AA9">
        <w:rPr>
          <w:rFonts w:ascii="Times New Roman" w:eastAsia="Times New Roman" w:hAnsi="Times New Roman" w:cs="Times New Roman"/>
          <w:color w:val="000000"/>
          <w:sz w:val="20"/>
          <w:szCs w:val="20"/>
        </w:rPr>
        <w:t xml:space="preserve">or </w:t>
      </w:r>
      <w:r w:rsidR="00FA74D3" w:rsidRPr="00057AA9">
        <w:rPr>
          <w:rFonts w:ascii="Times New Roman" w:eastAsia="Times New Roman" w:hAnsi="Times New Roman" w:cs="Times New Roman"/>
          <w:color w:val="000000"/>
          <w:sz w:val="20"/>
          <w:szCs w:val="20"/>
        </w:rPr>
        <w:t>return</w:t>
      </w:r>
      <w:r w:rsidRPr="00057AA9">
        <w:rPr>
          <w:rFonts w:ascii="Times New Roman" w:eastAsia="Times New Roman" w:hAnsi="Times New Roman" w:cs="Times New Roman"/>
          <w:color w:val="000000"/>
          <w:sz w:val="20"/>
          <w:szCs w:val="20"/>
        </w:rPr>
        <w:t xml:space="preserve"> to campus </w:t>
      </w:r>
      <w:r w:rsidR="00FA74D3">
        <w:rPr>
          <w:rFonts w:ascii="Times New Roman" w:eastAsia="Times New Roman" w:hAnsi="Times New Roman" w:cs="Times New Roman"/>
          <w:color w:val="000000"/>
          <w:sz w:val="20"/>
          <w:szCs w:val="20"/>
        </w:rPr>
        <w:t xml:space="preserve">after being asked to leave </w:t>
      </w:r>
      <w:r w:rsidRPr="00057AA9">
        <w:rPr>
          <w:rFonts w:ascii="Times New Roman" w:eastAsia="Times New Roman" w:hAnsi="Times New Roman" w:cs="Times New Roman"/>
          <w:color w:val="000000"/>
          <w:sz w:val="20"/>
          <w:szCs w:val="20"/>
        </w:rPr>
        <w:t>will be considered trespassing</w:t>
      </w:r>
      <w:r w:rsidR="00965861">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and law enforcement will be called.</w:t>
      </w:r>
    </w:p>
    <w:p w14:paraId="38BE46D2" w14:textId="637B814B" w:rsidR="00670289" w:rsidRPr="00057AA9" w:rsidRDefault="00670289" w:rsidP="0067028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lastRenderedPageBreak/>
        <w:t xml:space="preserve">COLLEGE POLICY ON CAMPUS CRIME </w:t>
      </w:r>
      <w:r w:rsidRPr="00057AA9">
        <w:rPr>
          <w:rFonts w:ascii="Times New Roman" w:eastAsia="Times New Roman" w:hAnsi="Times New Roman" w:cs="Times New Roman"/>
          <w:color w:val="000000"/>
          <w:sz w:val="20"/>
          <w:szCs w:val="20"/>
        </w:rPr>
        <w:br/>
        <w:t xml:space="preserve">In accordance with the Student Right-to-Know, the Campus Security Act of 1990, and the Clery Act, RCC promotes zero tolerance toward violence on campus, including sexual assault, harassment or any sexual offense, aggravated assault, physical confrontations of any kind, verbal threats or intent to cause harm, harassment designed to intimidate another, hate crimes, robbery, burglary, and property crimes such as larceny, destruction, and theft. </w:t>
      </w:r>
      <w:r w:rsidR="00463BBA">
        <w:rPr>
          <w:rFonts w:ascii="Times New Roman" w:eastAsia="Times New Roman" w:hAnsi="Times New Roman" w:cs="Times New Roman"/>
          <w:color w:val="000000"/>
          <w:sz w:val="20"/>
          <w:szCs w:val="20"/>
        </w:rPr>
        <w:t xml:space="preserve">Reference details for this policy can be found under the </w:t>
      </w:r>
      <w:hyperlink r:id="rId14" w:history="1">
        <w:r w:rsidR="00463BBA" w:rsidRPr="00EB24DA">
          <w:rPr>
            <w:rStyle w:val="Hyperlink"/>
            <w:rFonts w:ascii="Times New Roman" w:eastAsia="Times New Roman" w:hAnsi="Times New Roman" w:cs="Times New Roman"/>
            <w:sz w:val="20"/>
            <w:szCs w:val="20"/>
          </w:rPr>
          <w:t xml:space="preserve">RCC Policy Manual Section XII D1 – Student </w:t>
        </w:r>
        <w:r w:rsidR="002F032A">
          <w:rPr>
            <w:rStyle w:val="Hyperlink"/>
            <w:rFonts w:ascii="Times New Roman" w:eastAsia="Times New Roman" w:hAnsi="Times New Roman" w:cs="Times New Roman"/>
            <w:sz w:val="20"/>
            <w:szCs w:val="20"/>
          </w:rPr>
          <w:t xml:space="preserve">Code of </w:t>
        </w:r>
        <w:r w:rsidR="00463BBA" w:rsidRPr="00EB24DA">
          <w:rPr>
            <w:rStyle w:val="Hyperlink"/>
            <w:rFonts w:ascii="Times New Roman" w:eastAsia="Times New Roman" w:hAnsi="Times New Roman" w:cs="Times New Roman"/>
            <w:sz w:val="20"/>
            <w:szCs w:val="20"/>
          </w:rPr>
          <w:t>Conduct.</w:t>
        </w:r>
      </w:hyperlink>
      <w:r w:rsidR="00463BBA">
        <w:rPr>
          <w:rFonts w:ascii="Times New Roman" w:eastAsia="Times New Roman" w:hAnsi="Times New Roman" w:cs="Times New Roman"/>
          <w:color w:val="000000"/>
          <w:sz w:val="20"/>
          <w:szCs w:val="20"/>
        </w:rPr>
        <w:t xml:space="preserve">  </w:t>
      </w:r>
    </w:p>
    <w:p w14:paraId="4FBB000A" w14:textId="77777777" w:rsidR="00080090" w:rsidRPr="0021548A" w:rsidRDefault="00080090" w:rsidP="00944BF9">
      <w:pPr>
        <w:shd w:val="clear" w:color="auto" w:fill="FFFFFF"/>
        <w:spacing w:after="0" w:line="240" w:lineRule="auto"/>
        <w:rPr>
          <w:rFonts w:ascii="Times New Roman" w:eastAsia="Times New Roman" w:hAnsi="Times New Roman" w:cs="Times New Roman"/>
          <w:b/>
          <w:color w:val="000000"/>
          <w:sz w:val="20"/>
          <w:szCs w:val="20"/>
        </w:rPr>
      </w:pPr>
      <w:r w:rsidRPr="0021548A">
        <w:rPr>
          <w:rFonts w:ascii="Times New Roman" w:eastAsia="Times New Roman" w:hAnsi="Times New Roman" w:cs="Times New Roman"/>
          <w:b/>
          <w:color w:val="000000"/>
          <w:sz w:val="20"/>
          <w:szCs w:val="20"/>
        </w:rPr>
        <w:t>EMERGENCY RESPONSE AND EVACUATION</w:t>
      </w:r>
    </w:p>
    <w:p w14:paraId="53FD58DF" w14:textId="3D3CA2EE" w:rsidR="00080090" w:rsidRPr="00A12D59" w:rsidRDefault="00080090" w:rsidP="00944BF9">
      <w:pPr>
        <w:shd w:val="clear" w:color="auto" w:fill="FFFFFF"/>
        <w:spacing w:after="0" w:line="240" w:lineRule="auto"/>
        <w:rPr>
          <w:rFonts w:ascii="Times New Roman" w:eastAsia="Times New Roman" w:hAnsi="Times New Roman" w:cs="Times New Roman"/>
          <w:color w:val="000000"/>
          <w:sz w:val="20"/>
          <w:szCs w:val="20"/>
        </w:rPr>
      </w:pPr>
      <w:r w:rsidRPr="0021548A">
        <w:rPr>
          <w:rFonts w:ascii="Times New Roman" w:eastAsia="Times New Roman" w:hAnsi="Times New Roman" w:cs="Times New Roman"/>
          <w:color w:val="000000"/>
          <w:sz w:val="20"/>
          <w:szCs w:val="20"/>
        </w:rPr>
        <w:t>The College has developed some Emergency Action Cards as a quick guide for emergency responses</w:t>
      </w:r>
      <w:proofErr w:type="gramStart"/>
      <w:r w:rsidRPr="0021548A">
        <w:rPr>
          <w:rFonts w:ascii="Times New Roman" w:eastAsia="Times New Roman" w:hAnsi="Times New Roman" w:cs="Times New Roman"/>
          <w:color w:val="000000"/>
          <w:sz w:val="20"/>
          <w:szCs w:val="20"/>
        </w:rPr>
        <w:t xml:space="preserve">.  </w:t>
      </w:r>
      <w:proofErr w:type="gramEnd"/>
      <w:r w:rsidRPr="0021548A">
        <w:rPr>
          <w:rFonts w:ascii="Times New Roman" w:eastAsia="Times New Roman" w:hAnsi="Times New Roman" w:cs="Times New Roman"/>
          <w:color w:val="000000"/>
          <w:sz w:val="20"/>
          <w:szCs w:val="20"/>
        </w:rPr>
        <w:t xml:space="preserve">These cards can be found on the College’s website </w:t>
      </w:r>
      <w:hyperlink r:id="rId15" w:history="1">
        <w:r w:rsidR="00A7708F" w:rsidRPr="004F78BF">
          <w:rPr>
            <w:rStyle w:val="Hyperlink"/>
            <w:rFonts w:ascii="Times New Roman" w:eastAsia="Times New Roman" w:hAnsi="Times New Roman" w:cs="Times New Roman"/>
            <w:sz w:val="20"/>
            <w:szCs w:val="20"/>
          </w:rPr>
          <w:t>https://www.randolph.edu/campus-safety/safety-plans-protocols.aspx</w:t>
        </w:r>
      </w:hyperlink>
      <w:r w:rsidR="00B57EC8">
        <w:rPr>
          <w:rFonts w:ascii="Times New Roman" w:eastAsia="Times New Roman" w:hAnsi="Times New Roman" w:cs="Times New Roman"/>
          <w:color w:val="000000"/>
          <w:sz w:val="20"/>
          <w:szCs w:val="20"/>
        </w:rPr>
        <w:t xml:space="preserve">. </w:t>
      </w:r>
      <w:r w:rsidRPr="0021548A">
        <w:rPr>
          <w:rFonts w:ascii="Times New Roman" w:eastAsia="Times New Roman" w:hAnsi="Times New Roman" w:cs="Times New Roman"/>
          <w:color w:val="000000"/>
          <w:sz w:val="20"/>
          <w:szCs w:val="20"/>
        </w:rPr>
        <w:t>The building emergency plan is posted in a hall of each building</w:t>
      </w:r>
      <w:proofErr w:type="gramStart"/>
      <w:r w:rsidRPr="0021548A">
        <w:rPr>
          <w:rFonts w:ascii="Times New Roman" w:eastAsia="Times New Roman" w:hAnsi="Times New Roman" w:cs="Times New Roman"/>
          <w:color w:val="000000"/>
          <w:sz w:val="20"/>
          <w:szCs w:val="20"/>
        </w:rPr>
        <w:t xml:space="preserve">.  </w:t>
      </w:r>
      <w:proofErr w:type="gramEnd"/>
      <w:r w:rsidRPr="0021548A">
        <w:rPr>
          <w:rFonts w:ascii="Times New Roman" w:eastAsia="Times New Roman" w:hAnsi="Times New Roman" w:cs="Times New Roman"/>
          <w:color w:val="000000"/>
          <w:sz w:val="20"/>
          <w:szCs w:val="20"/>
        </w:rPr>
        <w:t xml:space="preserve">This plan depicts the evacuation exits, tornado safe zones, fire extinguisher location, AED locations, and first aid supply locations. The College will perform </w:t>
      </w:r>
      <w:r w:rsidR="00496CBA">
        <w:rPr>
          <w:rFonts w:ascii="Times New Roman" w:eastAsia="Times New Roman" w:hAnsi="Times New Roman" w:cs="Times New Roman"/>
          <w:color w:val="000000"/>
          <w:sz w:val="20"/>
          <w:szCs w:val="20"/>
        </w:rPr>
        <w:t xml:space="preserve">annual </w:t>
      </w:r>
      <w:r w:rsidR="000761CF">
        <w:rPr>
          <w:rFonts w:ascii="Times New Roman" w:eastAsia="Times New Roman" w:hAnsi="Times New Roman" w:cs="Times New Roman"/>
          <w:color w:val="000000"/>
          <w:sz w:val="20"/>
          <w:szCs w:val="20"/>
        </w:rPr>
        <w:t>emergency drills for</w:t>
      </w:r>
      <w:r w:rsidR="00385DB0">
        <w:rPr>
          <w:rFonts w:ascii="Times New Roman" w:eastAsia="Times New Roman" w:hAnsi="Times New Roman" w:cs="Times New Roman"/>
          <w:color w:val="000000"/>
          <w:sz w:val="20"/>
          <w:szCs w:val="20"/>
        </w:rPr>
        <w:t xml:space="preserve"> fire</w:t>
      </w:r>
      <w:r w:rsidR="00073C14">
        <w:rPr>
          <w:rFonts w:ascii="Times New Roman" w:eastAsia="Times New Roman" w:hAnsi="Times New Roman" w:cs="Times New Roman"/>
          <w:color w:val="000000"/>
          <w:sz w:val="20"/>
          <w:szCs w:val="20"/>
        </w:rPr>
        <w:t xml:space="preserve">, </w:t>
      </w:r>
      <w:r w:rsidR="00496CBA" w:rsidRPr="00496CBA">
        <w:rPr>
          <w:rFonts w:ascii="Times New Roman" w:eastAsia="Times New Roman" w:hAnsi="Times New Roman" w:cs="Times New Roman"/>
          <w:color w:val="000000"/>
          <w:sz w:val="20"/>
          <w:szCs w:val="20"/>
        </w:rPr>
        <w:t>lockdown</w:t>
      </w:r>
      <w:r w:rsidR="00385DB0">
        <w:rPr>
          <w:rFonts w:ascii="Times New Roman" w:eastAsia="Times New Roman" w:hAnsi="Times New Roman" w:cs="Times New Roman"/>
          <w:color w:val="000000"/>
          <w:sz w:val="20"/>
          <w:szCs w:val="20"/>
        </w:rPr>
        <w:t>, lockout</w:t>
      </w:r>
      <w:r w:rsidR="00073C14">
        <w:rPr>
          <w:rFonts w:ascii="Times New Roman" w:eastAsia="Times New Roman" w:hAnsi="Times New Roman" w:cs="Times New Roman"/>
          <w:color w:val="000000"/>
          <w:sz w:val="20"/>
          <w:szCs w:val="20"/>
        </w:rPr>
        <w:t>, and shelter in place</w:t>
      </w:r>
      <w:proofErr w:type="gramStart"/>
      <w:r w:rsidR="000060E9">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 xml:space="preserve"> </w:t>
      </w:r>
      <w:proofErr w:type="gramEnd"/>
      <w:r>
        <w:rPr>
          <w:rFonts w:ascii="Times New Roman" w:eastAsia="Times New Roman" w:hAnsi="Times New Roman" w:cs="Times New Roman"/>
          <w:color w:val="000000"/>
          <w:sz w:val="20"/>
          <w:szCs w:val="20"/>
        </w:rPr>
        <w:t xml:space="preserve">   </w:t>
      </w:r>
    </w:p>
    <w:p w14:paraId="394749AA" w14:textId="77777777" w:rsidR="00944BF9" w:rsidRDefault="00944BF9" w:rsidP="00944BF9">
      <w:pPr>
        <w:shd w:val="clear" w:color="auto" w:fill="FFFFFF"/>
        <w:spacing w:after="0" w:line="240" w:lineRule="auto"/>
        <w:rPr>
          <w:rFonts w:ascii="Times New Roman" w:eastAsia="Times New Roman" w:hAnsi="Times New Roman" w:cs="Times New Roman"/>
          <w:b/>
          <w:color w:val="000000"/>
          <w:sz w:val="20"/>
          <w:szCs w:val="20"/>
        </w:rPr>
      </w:pPr>
    </w:p>
    <w:p w14:paraId="7EE1D2C0" w14:textId="77777777" w:rsidR="00675853" w:rsidRPr="00057AA9" w:rsidRDefault="00675853" w:rsidP="00944BF9">
      <w:pPr>
        <w:shd w:val="clear" w:color="auto" w:fill="FFFFFF"/>
        <w:spacing w:after="0" w:line="240" w:lineRule="auto"/>
        <w:rPr>
          <w:rFonts w:ascii="Times New Roman" w:eastAsia="Times New Roman" w:hAnsi="Times New Roman" w:cs="Times New Roman"/>
          <w:b/>
          <w:color w:val="000000"/>
          <w:sz w:val="20"/>
          <w:szCs w:val="20"/>
        </w:rPr>
      </w:pPr>
      <w:r w:rsidRPr="00057AA9">
        <w:rPr>
          <w:rFonts w:ascii="Times New Roman" w:eastAsia="Times New Roman" w:hAnsi="Times New Roman" w:cs="Times New Roman"/>
          <w:b/>
          <w:color w:val="000000"/>
          <w:sz w:val="20"/>
          <w:szCs w:val="20"/>
        </w:rPr>
        <w:t>DEFINITIONS</w:t>
      </w:r>
    </w:p>
    <w:p w14:paraId="385F0158" w14:textId="77777777" w:rsidR="00675853" w:rsidRPr="00057AA9" w:rsidRDefault="00675853" w:rsidP="00944BF9">
      <w:pPr>
        <w:pStyle w:val="ListParagraph"/>
        <w:numPr>
          <w:ilvl w:val="0"/>
          <w:numId w:val="2"/>
        </w:num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Aggravated Assault</w:t>
      </w:r>
      <w:r w:rsidRPr="00057AA9">
        <w:rPr>
          <w:rFonts w:ascii="Times New Roman" w:eastAsia="Times New Roman" w:hAnsi="Times New Roman" w:cs="Times New Roman"/>
          <w:color w:val="000000"/>
          <w:sz w:val="20"/>
          <w:szCs w:val="20"/>
        </w:rPr>
        <w:t>:  an unlawful attack by one person upon another for the purpose of inflicting severe or aggravated bodily injury.</w:t>
      </w:r>
    </w:p>
    <w:p w14:paraId="2FC34E88"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Arson</w:t>
      </w:r>
      <w:r w:rsidRPr="00057AA9">
        <w:rPr>
          <w:rFonts w:ascii="Times New Roman" w:eastAsia="Times New Roman" w:hAnsi="Times New Roman" w:cs="Times New Roman"/>
          <w:color w:val="000000"/>
          <w:sz w:val="20"/>
          <w:szCs w:val="20"/>
        </w:rPr>
        <w:t>:  any willful or malicious burning or attempting to burn with or without intent to defraud, a dwelling house, public building, motor vehicle or aircraft, or personal property of another.</w:t>
      </w:r>
    </w:p>
    <w:p w14:paraId="72A88EC5"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Burglary</w:t>
      </w:r>
      <w:r w:rsidRPr="00057AA9">
        <w:rPr>
          <w:rFonts w:ascii="Times New Roman" w:eastAsia="Times New Roman" w:hAnsi="Times New Roman" w:cs="Times New Roman"/>
          <w:color w:val="000000"/>
          <w:sz w:val="20"/>
          <w:szCs w:val="20"/>
        </w:rPr>
        <w:t>:  the unlawful entry of a structure to commit a felony or theft.</w:t>
      </w:r>
    </w:p>
    <w:p w14:paraId="477A13D4"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Campus Security Authority</w:t>
      </w:r>
      <w:r w:rsidRPr="00057AA9">
        <w:rPr>
          <w:rFonts w:ascii="Times New Roman" w:eastAsia="Times New Roman" w:hAnsi="Times New Roman" w:cs="Times New Roman"/>
          <w:color w:val="000000"/>
          <w:sz w:val="20"/>
          <w:szCs w:val="20"/>
        </w:rPr>
        <w:t>:  is a Clery-specific term that encompasses the following groups of individuals and organizations associated with the college:</w:t>
      </w:r>
    </w:p>
    <w:p w14:paraId="31577406" w14:textId="60FF4844" w:rsidR="00675853" w:rsidRPr="00057AA9" w:rsidRDefault="00675853" w:rsidP="00675853">
      <w:pPr>
        <w:pStyle w:val="ListParagraph"/>
        <w:numPr>
          <w:ilvl w:val="1"/>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all employees and individuals who have responsibility for campus </w:t>
      </w:r>
      <w:r w:rsidR="00804FE5" w:rsidRPr="00057AA9">
        <w:rPr>
          <w:rFonts w:ascii="Times New Roman" w:eastAsia="Times New Roman" w:hAnsi="Times New Roman" w:cs="Times New Roman"/>
          <w:color w:val="000000"/>
          <w:sz w:val="20"/>
          <w:szCs w:val="20"/>
        </w:rPr>
        <w:t>security.</w:t>
      </w:r>
    </w:p>
    <w:p w14:paraId="030AD304" w14:textId="0E61F372" w:rsidR="00675853" w:rsidRPr="00057AA9" w:rsidRDefault="00675853" w:rsidP="00675853">
      <w:pPr>
        <w:pStyle w:val="ListParagraph"/>
        <w:numPr>
          <w:ilvl w:val="1"/>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any individual or organization specified in the college’s statement of campus security policy as an individual or organization to which students and employees should report criminal </w:t>
      </w:r>
      <w:r w:rsidR="00804FE5" w:rsidRPr="00057AA9">
        <w:rPr>
          <w:rFonts w:ascii="Times New Roman" w:eastAsia="Times New Roman" w:hAnsi="Times New Roman" w:cs="Times New Roman"/>
          <w:color w:val="000000"/>
          <w:sz w:val="20"/>
          <w:szCs w:val="20"/>
        </w:rPr>
        <w:t>offenses.</w:t>
      </w:r>
    </w:p>
    <w:p w14:paraId="514DE2D8" w14:textId="77777777" w:rsidR="00675853" w:rsidRPr="00057AA9" w:rsidRDefault="00675853" w:rsidP="00675853">
      <w:pPr>
        <w:pStyle w:val="ListParagraph"/>
        <w:numPr>
          <w:ilvl w:val="1"/>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an official of the college who has significant responsibility for student campus activities, </w:t>
      </w:r>
      <w:proofErr w:type="gramStart"/>
      <w:r w:rsidRPr="00057AA9">
        <w:rPr>
          <w:rFonts w:ascii="Times New Roman" w:eastAsia="Times New Roman" w:hAnsi="Times New Roman" w:cs="Times New Roman"/>
          <w:color w:val="000000"/>
          <w:sz w:val="20"/>
          <w:szCs w:val="20"/>
        </w:rPr>
        <w:t>including but not limited to</w:t>
      </w:r>
      <w:proofErr w:type="gramEnd"/>
      <w:r w:rsidRPr="00057AA9">
        <w:rPr>
          <w:rFonts w:ascii="Times New Roman" w:eastAsia="Times New Roman" w:hAnsi="Times New Roman" w:cs="Times New Roman"/>
          <w:color w:val="000000"/>
          <w:sz w:val="20"/>
          <w:szCs w:val="20"/>
        </w:rPr>
        <w:t xml:space="preserve"> student discipline.</w:t>
      </w:r>
    </w:p>
    <w:p w14:paraId="3404609F" w14:textId="77777777" w:rsidR="00675853" w:rsidRPr="00057AA9" w:rsidRDefault="00675853" w:rsidP="00675853">
      <w:pPr>
        <w:pStyle w:val="ListParagraph"/>
        <w:numPr>
          <w:ilvl w:val="0"/>
          <w:numId w:val="2"/>
        </w:numPr>
        <w:shd w:val="clear" w:color="auto" w:fill="FFFFFF"/>
        <w:spacing w:before="100" w:beforeAutospacing="1" w:after="100" w:afterAutospacing="1"/>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Dating Violence:</w:t>
      </w:r>
      <w:r w:rsidRPr="00057AA9">
        <w:rPr>
          <w:rFonts w:ascii="Times New Roman" w:eastAsia="Times New Roman" w:hAnsi="Times New Roman" w:cs="Times New Roman"/>
          <w:color w:val="000000"/>
          <w:sz w:val="20"/>
          <w:szCs w:val="20"/>
        </w:rPr>
        <w:t xml:space="preserve"> violence committed by a person who is or has been in a social relationship of a romantic or intimate nature with the victim. The existence of such a relationship shall be determined based on the Complainant’s statement and with consideration of the length of the relationship, the type of relationship, and the frequency of interaction between the persons involved in the relationship. </w:t>
      </w:r>
    </w:p>
    <w:p w14:paraId="26FB90AD"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Destruction/Damage/Vandalism of Property (Except “Arson”)</w:t>
      </w:r>
      <w:r w:rsidRPr="00057AA9">
        <w:rPr>
          <w:rFonts w:ascii="Times New Roman" w:eastAsia="Times New Roman" w:hAnsi="Times New Roman" w:cs="Times New Roman"/>
          <w:color w:val="000000"/>
          <w:sz w:val="20"/>
          <w:szCs w:val="20"/>
        </w:rPr>
        <w:t>:  to willfully or maliciously destroy, damage, deface, or otherwise injure real or personal property without the consent of the owner or the person having custody or control of it.</w:t>
      </w:r>
    </w:p>
    <w:p w14:paraId="1BE9F951" w14:textId="77777777" w:rsidR="00675853" w:rsidRPr="00057AA9" w:rsidRDefault="00675853" w:rsidP="00675853">
      <w:pPr>
        <w:pStyle w:val="ListParagraph"/>
        <w:numPr>
          <w:ilvl w:val="0"/>
          <w:numId w:val="2"/>
        </w:numPr>
        <w:shd w:val="clear" w:color="auto" w:fill="FFFFFF"/>
        <w:spacing w:before="100" w:beforeAutospacing="1" w:after="100" w:afterAutospacing="1"/>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Domestic Violence:</w:t>
      </w:r>
      <w:r w:rsidRPr="00057AA9">
        <w:rPr>
          <w:rFonts w:ascii="Times New Roman" w:eastAsia="Times New Roman" w:hAnsi="Times New Roman" w:cs="Times New Roman"/>
          <w:color w:val="000000"/>
          <w:sz w:val="20"/>
          <w:szCs w:val="20"/>
        </w:rPr>
        <w:t xml:space="preserve"> includes felony or misdemeanor crimes of violence committed by a current or former spouse of the victim or by an intimate partner</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Domestic Violence occurred by any person against an adult or youth victim who is protected under the domestic or family violence laws of the State of North Carolina.</w:t>
      </w:r>
    </w:p>
    <w:p w14:paraId="7A0E624D"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Drug Law Violations</w:t>
      </w:r>
      <w:r w:rsidRPr="00057AA9">
        <w:rPr>
          <w:rFonts w:ascii="Times New Roman" w:eastAsia="Times New Roman" w:hAnsi="Times New Roman" w:cs="Times New Roman"/>
          <w:color w:val="000000"/>
          <w:sz w:val="20"/>
          <w:szCs w:val="20"/>
        </w:rPr>
        <w:t>:  violations of laws prohibiting the production, distribution and/or use of certain controlled substances and the equipment or devices utilized in their preparation and/or use</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The unlawful cultivation, manufacture, distribution, sale, purchase, use, possession, transportation or importation or any controlled drug or narcotic substance.</w:t>
      </w:r>
    </w:p>
    <w:p w14:paraId="14DE27ED" w14:textId="76981DB8"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Hate Crimes</w:t>
      </w:r>
      <w:r w:rsidRPr="00057AA9">
        <w:rPr>
          <w:rFonts w:ascii="Times New Roman" w:eastAsia="Times New Roman" w:hAnsi="Times New Roman" w:cs="Times New Roman"/>
          <w:color w:val="000000"/>
          <w:sz w:val="20"/>
          <w:szCs w:val="20"/>
        </w:rPr>
        <w:t>:  a criminal offense committed against a person or property which is motivated, in whole or in part, by the offender’s bias</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For Clery Act reporting purposes this includes the above listed crimes, (except negligent manslaughter, drug, liquor, and weapons violations) and larceny-theft, simple assault, intimidation, and destruction/damage/vandalism of property as defined below</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The hate crime must be reported according to one of the following categories of bias, race, gender/gender identity, religion, disability, sexual </w:t>
      </w:r>
      <w:r w:rsidR="00804FE5" w:rsidRPr="00057AA9">
        <w:rPr>
          <w:rFonts w:ascii="Times New Roman" w:eastAsia="Times New Roman" w:hAnsi="Times New Roman" w:cs="Times New Roman"/>
          <w:color w:val="000000"/>
          <w:sz w:val="20"/>
          <w:szCs w:val="20"/>
        </w:rPr>
        <w:t>orientation,</w:t>
      </w:r>
      <w:r w:rsidRPr="00057AA9">
        <w:rPr>
          <w:rFonts w:ascii="Times New Roman" w:eastAsia="Times New Roman" w:hAnsi="Times New Roman" w:cs="Times New Roman"/>
          <w:color w:val="000000"/>
          <w:sz w:val="20"/>
          <w:szCs w:val="20"/>
        </w:rPr>
        <w:t xml:space="preserve"> or ethnicity/national origin.</w:t>
      </w:r>
    </w:p>
    <w:p w14:paraId="29AE5DA1"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Hierarchy Rule</w:t>
      </w:r>
      <w:r w:rsidRPr="00057AA9">
        <w:rPr>
          <w:rFonts w:ascii="Times New Roman" w:eastAsia="Times New Roman" w:hAnsi="Times New Roman" w:cs="Times New Roman"/>
          <w:color w:val="000000"/>
          <w:sz w:val="20"/>
          <w:szCs w:val="20"/>
        </w:rPr>
        <w:t>:  when more than one offense is committed during a single incident, follow the FBI’s Uniform Crime Report Hierarchy Rule, and count only the most serious offense, except of arson and hate crimes which must always be counted, even if there were other more serious offenses committed during the incident.</w:t>
      </w:r>
    </w:p>
    <w:p w14:paraId="214ABB9D" w14:textId="2EAB350B"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Intimidation</w:t>
      </w:r>
      <w:r w:rsidRPr="00057AA9">
        <w:rPr>
          <w:rFonts w:ascii="Times New Roman" w:eastAsia="Times New Roman" w:hAnsi="Times New Roman" w:cs="Times New Roman"/>
          <w:color w:val="000000"/>
          <w:sz w:val="20"/>
          <w:szCs w:val="20"/>
        </w:rPr>
        <w:t xml:space="preserve">:  to unlawfully place another person in reasonable fear of bodily harm </w:t>
      </w:r>
      <w:proofErr w:type="gramStart"/>
      <w:r w:rsidRPr="00057AA9">
        <w:rPr>
          <w:rFonts w:ascii="Times New Roman" w:eastAsia="Times New Roman" w:hAnsi="Times New Roman" w:cs="Times New Roman"/>
          <w:color w:val="000000"/>
          <w:sz w:val="20"/>
          <w:szCs w:val="20"/>
        </w:rPr>
        <w:t>through the use of</w:t>
      </w:r>
      <w:proofErr w:type="gramEnd"/>
      <w:r w:rsidRPr="00057AA9">
        <w:rPr>
          <w:rFonts w:ascii="Times New Roman" w:eastAsia="Times New Roman" w:hAnsi="Times New Roman" w:cs="Times New Roman"/>
          <w:color w:val="000000"/>
          <w:sz w:val="20"/>
          <w:szCs w:val="20"/>
        </w:rPr>
        <w:t xml:space="preserve"> threatening words and/or other conduct, but without displaying a weapon or subjecting the victim to </w:t>
      </w:r>
      <w:r w:rsidR="00FF6DB0" w:rsidRPr="00057AA9">
        <w:rPr>
          <w:rFonts w:ascii="Times New Roman" w:eastAsia="Times New Roman" w:hAnsi="Times New Roman" w:cs="Times New Roman"/>
          <w:color w:val="000000"/>
          <w:sz w:val="20"/>
          <w:szCs w:val="20"/>
        </w:rPr>
        <w:t>an actual</w:t>
      </w:r>
      <w:r w:rsidRPr="00057AA9">
        <w:rPr>
          <w:rFonts w:ascii="Times New Roman" w:eastAsia="Times New Roman" w:hAnsi="Times New Roman" w:cs="Times New Roman"/>
          <w:color w:val="000000"/>
          <w:sz w:val="20"/>
          <w:szCs w:val="20"/>
        </w:rPr>
        <w:t xml:space="preserve"> physical attack.  (e.g., Communicating Threats, Harassment, Stalking)</w:t>
      </w:r>
    </w:p>
    <w:p w14:paraId="4B0C2C82"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lastRenderedPageBreak/>
        <w:t>Larceny-Theft</w:t>
      </w:r>
      <w:r w:rsidRPr="00057AA9">
        <w:rPr>
          <w:rFonts w:ascii="Times New Roman" w:eastAsia="Times New Roman" w:hAnsi="Times New Roman" w:cs="Times New Roman"/>
          <w:color w:val="000000"/>
          <w:sz w:val="20"/>
          <w:szCs w:val="20"/>
        </w:rPr>
        <w:t>:  the unlawful taking, carrying, leading, or riding away of property from the possession or constructive possession of another.</w:t>
      </w:r>
    </w:p>
    <w:p w14:paraId="2D145317"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Liquor Law Violations</w:t>
      </w:r>
      <w:r w:rsidRPr="00057AA9">
        <w:rPr>
          <w:rFonts w:ascii="Times New Roman" w:eastAsia="Times New Roman" w:hAnsi="Times New Roman" w:cs="Times New Roman"/>
          <w:color w:val="000000"/>
          <w:sz w:val="20"/>
          <w:szCs w:val="20"/>
        </w:rPr>
        <w:t>:  violations of state or local laws or ordinances prohibiting the manufacture, sale, purchase, transportation, possession, or use of alcoholic beverages, not including driving under the influence and drunkenness; and all attempts to commit any of the aforementioned.</w:t>
      </w:r>
    </w:p>
    <w:p w14:paraId="7FC4675A"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Motor Vehicle Theft</w:t>
      </w:r>
      <w:r w:rsidRPr="00057AA9">
        <w:rPr>
          <w:rFonts w:ascii="Times New Roman" w:eastAsia="Times New Roman" w:hAnsi="Times New Roman" w:cs="Times New Roman"/>
          <w:color w:val="000000"/>
          <w:sz w:val="20"/>
          <w:szCs w:val="20"/>
        </w:rPr>
        <w:t>:  the theft or attempted theft of a motor vehicle.</w:t>
      </w:r>
    </w:p>
    <w:p w14:paraId="2CBDEB45"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Murder Non-Negligent Manslaughter</w:t>
      </w:r>
      <w:r w:rsidRPr="00057AA9">
        <w:rPr>
          <w:rFonts w:ascii="Times New Roman" w:eastAsia="Times New Roman" w:hAnsi="Times New Roman" w:cs="Times New Roman"/>
          <w:color w:val="000000"/>
          <w:sz w:val="20"/>
          <w:szCs w:val="20"/>
        </w:rPr>
        <w:t>:  the willful (non-negligent) killing of one human being by another.</w:t>
      </w:r>
    </w:p>
    <w:p w14:paraId="0CF78E69"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Negligent Manslaughter</w:t>
      </w:r>
      <w:r w:rsidRPr="00057AA9">
        <w:rPr>
          <w:rFonts w:ascii="Times New Roman" w:eastAsia="Times New Roman" w:hAnsi="Times New Roman" w:cs="Times New Roman"/>
          <w:color w:val="000000"/>
          <w:sz w:val="20"/>
          <w:szCs w:val="20"/>
        </w:rPr>
        <w:t>:  the killing of another person through gross negligence.</w:t>
      </w:r>
    </w:p>
    <w:p w14:paraId="101F0B8B"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Non</w:t>
      </w:r>
      <w:r w:rsidRPr="00057AA9">
        <w:rPr>
          <w:rFonts w:ascii="Times New Roman" w:eastAsia="Times New Roman" w:hAnsi="Times New Roman" w:cs="Times New Roman"/>
          <w:color w:val="000000"/>
          <w:sz w:val="20"/>
          <w:szCs w:val="20"/>
        </w:rPr>
        <w:t>-</w:t>
      </w:r>
      <w:r w:rsidRPr="00057AA9">
        <w:rPr>
          <w:rFonts w:ascii="Times New Roman" w:eastAsia="Times New Roman" w:hAnsi="Times New Roman" w:cs="Times New Roman"/>
          <w:b/>
          <w:color w:val="000000"/>
          <w:sz w:val="20"/>
          <w:szCs w:val="20"/>
        </w:rPr>
        <w:t>Campus Building or Property</w:t>
      </w:r>
      <w:r w:rsidRPr="00057AA9">
        <w:rPr>
          <w:rFonts w:ascii="Times New Roman" w:eastAsia="Times New Roman" w:hAnsi="Times New Roman" w:cs="Times New Roman"/>
          <w:color w:val="000000"/>
          <w:sz w:val="20"/>
          <w:szCs w:val="20"/>
        </w:rPr>
        <w:t>:  any building or property owned or controlled by the college that is used in direct support of its educational mission, is frequently used by students, and is outside the boundaries of the Main Campus.</w:t>
      </w:r>
    </w:p>
    <w:p w14:paraId="120A8C38"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On-Campus</w:t>
      </w:r>
      <w:r w:rsidRPr="00057AA9">
        <w:rPr>
          <w:rFonts w:ascii="Times New Roman" w:eastAsia="Times New Roman" w:hAnsi="Times New Roman" w:cs="Times New Roman"/>
          <w:color w:val="000000"/>
          <w:sz w:val="20"/>
          <w:szCs w:val="20"/>
        </w:rPr>
        <w:t>:  any building or property owned or controlled by Randolph Community College within the same reasonably contiguous geographic area, hereafter called Main Campus, and that is used by the college in direct support of, or in a manner related to, its educational mission, including and property on Main Campus owned by the college, but controlled by another person, if that property is frequently used by students and supports our institutional purposes.</w:t>
      </w:r>
    </w:p>
    <w:p w14:paraId="39B20714"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Public Property</w:t>
      </w:r>
      <w:r w:rsidRPr="00057AA9">
        <w:rPr>
          <w:rFonts w:ascii="Times New Roman" w:eastAsia="Times New Roman" w:hAnsi="Times New Roman" w:cs="Times New Roman"/>
          <w:color w:val="000000"/>
          <w:sz w:val="20"/>
          <w:szCs w:val="20"/>
        </w:rPr>
        <w:t xml:space="preserve">:  all public facilities and property including roads, thoroughfares, streets, </w:t>
      </w:r>
      <w:proofErr w:type="gramStart"/>
      <w:r w:rsidRPr="00057AA9">
        <w:rPr>
          <w:rFonts w:ascii="Times New Roman" w:eastAsia="Times New Roman" w:hAnsi="Times New Roman" w:cs="Times New Roman"/>
          <w:color w:val="000000"/>
          <w:sz w:val="20"/>
          <w:szCs w:val="20"/>
        </w:rPr>
        <w:t>sidewalks</w:t>
      </w:r>
      <w:proofErr w:type="gramEnd"/>
      <w:r w:rsidRPr="00057AA9">
        <w:rPr>
          <w:rFonts w:ascii="Times New Roman" w:eastAsia="Times New Roman" w:hAnsi="Times New Roman" w:cs="Times New Roman"/>
          <w:color w:val="000000"/>
          <w:sz w:val="20"/>
          <w:szCs w:val="20"/>
        </w:rPr>
        <w:t xml:space="preserve"> and parking facilities that are either within the Main Campus or immediately adjacent to and accessible from the Main Campus.</w:t>
      </w:r>
    </w:p>
    <w:p w14:paraId="7DC64FB9" w14:textId="2475556B" w:rsidR="00675853" w:rsidRPr="00057AA9" w:rsidRDefault="00675853" w:rsidP="00675853">
      <w:pPr>
        <w:pStyle w:val="ListParagraph"/>
        <w:numPr>
          <w:ilvl w:val="0"/>
          <w:numId w:val="2"/>
        </w:numPr>
        <w:shd w:val="clear" w:color="auto" w:fill="FFFFFF"/>
        <w:spacing w:before="100" w:beforeAutospacing="1" w:after="100" w:afterAutospacing="1"/>
        <w:rPr>
          <w:rFonts w:ascii="Times New Roman" w:eastAsia="Times New Roman" w:hAnsi="Times New Roman" w:cs="Times New Roman"/>
          <w:color w:val="000000"/>
          <w:sz w:val="20"/>
          <w:szCs w:val="20"/>
        </w:rPr>
      </w:pPr>
      <w:bookmarkStart w:id="2" w:name="_Hlk74052521"/>
      <w:r w:rsidRPr="00057AA9">
        <w:rPr>
          <w:rFonts w:ascii="Times New Roman" w:eastAsia="Times New Roman" w:hAnsi="Times New Roman" w:cs="Times New Roman"/>
          <w:b/>
          <w:bCs/>
          <w:color w:val="000000"/>
          <w:sz w:val="20"/>
          <w:szCs w:val="20"/>
        </w:rPr>
        <w:t>Rape:</w:t>
      </w:r>
      <w:r w:rsidRPr="00057AA9">
        <w:rPr>
          <w:rFonts w:ascii="Times New Roman" w:eastAsia="Times New Roman" w:hAnsi="Times New Roman" w:cs="Times New Roman"/>
          <w:color w:val="000000"/>
          <w:sz w:val="20"/>
          <w:szCs w:val="20"/>
        </w:rPr>
        <w:t xml:space="preserve"> As defined by the Department of Justice, is the penetration, no matter how slight, of the vagina or anus with any body part or object, or oral penetration by a sex organ of another person, without the consent of the victim</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Additional</w:t>
      </w:r>
      <w:r w:rsidR="00EE14DD">
        <w:rPr>
          <w:rFonts w:ascii="Times New Roman" w:eastAsia="Times New Roman" w:hAnsi="Times New Roman" w:cs="Times New Roman"/>
          <w:color w:val="000000"/>
          <w:sz w:val="20"/>
          <w:szCs w:val="20"/>
        </w:rPr>
        <w:t xml:space="preserve"> information</w:t>
      </w:r>
      <w:r w:rsidRPr="00057AA9">
        <w:rPr>
          <w:rFonts w:ascii="Times New Roman" w:eastAsia="Times New Roman" w:hAnsi="Times New Roman" w:cs="Times New Roman"/>
          <w:color w:val="000000"/>
          <w:sz w:val="20"/>
          <w:szCs w:val="20"/>
        </w:rPr>
        <w:t xml:space="preserve"> can be found under Article 7b - Rape and Other Sexual Offenses of the North Carolina General Statutes, through the following link</w:t>
      </w:r>
      <w:proofErr w:type="gramStart"/>
      <w:r w:rsidRPr="00057AA9">
        <w:rPr>
          <w:rFonts w:ascii="Times New Roman" w:eastAsia="Times New Roman" w:hAnsi="Times New Roman" w:cs="Times New Roman"/>
          <w:color w:val="000000"/>
          <w:sz w:val="20"/>
          <w:szCs w:val="20"/>
        </w:rPr>
        <w:t xml:space="preserve">.  </w:t>
      </w:r>
      <w:proofErr w:type="gramEnd"/>
      <w:r w:rsidR="00000000">
        <w:fldChar w:fldCharType="begin"/>
      </w:r>
      <w:r w:rsidR="00000000">
        <w:instrText>HYPERLINK "http://www.ncga.state.nc.us/EnactedLegislation/Statutes/PDF/ByArticle/Chapter_14/Article_7B.pdf"</w:instrText>
      </w:r>
      <w:r w:rsidR="00000000">
        <w:fldChar w:fldCharType="separate"/>
      </w:r>
      <w:r w:rsidRPr="00057AA9">
        <w:rPr>
          <w:rStyle w:val="Hyperlink"/>
          <w:rFonts w:ascii="Times New Roman" w:eastAsia="Times New Roman" w:hAnsi="Times New Roman" w:cs="Times New Roman"/>
          <w:sz w:val="20"/>
          <w:szCs w:val="20"/>
        </w:rPr>
        <w:t>http://www.ncga.state.nc.us/EnactedLegislation/Statutes/PDF/ByArticle/Chapter_14/Article_7B.pdf</w:t>
      </w:r>
      <w:r w:rsidR="00000000">
        <w:rPr>
          <w:rStyle w:val="Hyperlink"/>
          <w:rFonts w:ascii="Times New Roman" w:eastAsia="Times New Roman" w:hAnsi="Times New Roman" w:cs="Times New Roman"/>
          <w:sz w:val="20"/>
          <w:szCs w:val="20"/>
        </w:rPr>
        <w:fldChar w:fldCharType="end"/>
      </w:r>
      <w:r w:rsidRPr="00057AA9">
        <w:rPr>
          <w:rFonts w:ascii="Times New Roman" w:eastAsia="Times New Roman" w:hAnsi="Times New Roman" w:cs="Times New Roman"/>
          <w:color w:val="000000"/>
          <w:sz w:val="20"/>
          <w:szCs w:val="20"/>
        </w:rPr>
        <w:t xml:space="preserve">  </w:t>
      </w:r>
    </w:p>
    <w:bookmarkEnd w:id="2"/>
    <w:p w14:paraId="3BED54A8"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Referred for campus disciplinary action</w:t>
      </w:r>
      <w:r w:rsidRPr="00057AA9">
        <w:rPr>
          <w:rFonts w:ascii="Times New Roman" w:eastAsia="Times New Roman" w:hAnsi="Times New Roman" w:cs="Times New Roman"/>
          <w:color w:val="000000"/>
          <w:sz w:val="20"/>
          <w:szCs w:val="20"/>
        </w:rPr>
        <w:t>:  the referral of any student to any campus official who initiates a disciplinary action of which record is kept and which may result in an imposition of a sanction</w:t>
      </w:r>
      <w:proofErr w:type="gramStart"/>
      <w:r w:rsidRPr="00057AA9">
        <w:rPr>
          <w:rFonts w:ascii="Times New Roman" w:eastAsia="Times New Roman" w:hAnsi="Times New Roman" w:cs="Times New Roman"/>
          <w:color w:val="000000"/>
          <w:sz w:val="20"/>
          <w:szCs w:val="20"/>
        </w:rPr>
        <w:t xml:space="preserve">.  </w:t>
      </w:r>
      <w:proofErr w:type="gramEnd"/>
    </w:p>
    <w:p w14:paraId="1AD592F7"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R</w:t>
      </w:r>
      <w:r w:rsidRPr="00057AA9">
        <w:rPr>
          <w:rFonts w:ascii="Times New Roman" w:eastAsia="Times New Roman" w:hAnsi="Times New Roman" w:cs="Times New Roman"/>
          <w:b/>
          <w:color w:val="000000"/>
          <w:sz w:val="20"/>
          <w:szCs w:val="20"/>
        </w:rPr>
        <w:t>obbery</w:t>
      </w:r>
      <w:r w:rsidRPr="00057AA9">
        <w:rPr>
          <w:rFonts w:ascii="Times New Roman" w:eastAsia="Times New Roman" w:hAnsi="Times New Roman" w:cs="Times New Roman"/>
          <w:color w:val="000000"/>
          <w:sz w:val="20"/>
          <w:szCs w:val="20"/>
        </w:rPr>
        <w:t>:  the taking or attempting to take anything of value from the care, custody, or control of a person or persons by force or threat of force or violence and/or by putting the victim in fear.</w:t>
      </w:r>
    </w:p>
    <w:p w14:paraId="0E73D0B8"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Sex Offenses, Forcible</w:t>
      </w:r>
      <w:r w:rsidRPr="00057AA9">
        <w:rPr>
          <w:rFonts w:ascii="Times New Roman" w:eastAsia="Times New Roman" w:hAnsi="Times New Roman" w:cs="Times New Roman"/>
          <w:color w:val="000000"/>
          <w:sz w:val="20"/>
          <w:szCs w:val="20"/>
        </w:rPr>
        <w:t>:  any sexual act directed against another person, forcibly and/or against that person’s will; or not forcibly or against the person’s will where the victim is incapable of giving consent.</w:t>
      </w:r>
    </w:p>
    <w:p w14:paraId="0C1AE529"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Sex Offenses, Non-Forcible</w:t>
      </w:r>
      <w:r w:rsidRPr="00057AA9">
        <w:rPr>
          <w:rFonts w:ascii="Times New Roman" w:eastAsia="Times New Roman" w:hAnsi="Times New Roman" w:cs="Times New Roman"/>
          <w:color w:val="000000"/>
          <w:sz w:val="20"/>
          <w:szCs w:val="20"/>
        </w:rPr>
        <w:t>:  unlawful, non-forcible sexual intercourse</w:t>
      </w:r>
      <w:proofErr w:type="gramStart"/>
      <w:r w:rsidRPr="00057AA9">
        <w:rPr>
          <w:rFonts w:ascii="Times New Roman" w:eastAsia="Times New Roman" w:hAnsi="Times New Roman" w:cs="Times New Roman"/>
          <w:color w:val="000000"/>
          <w:sz w:val="20"/>
          <w:szCs w:val="20"/>
        </w:rPr>
        <w:t xml:space="preserve">.  </w:t>
      </w:r>
      <w:proofErr w:type="gramEnd"/>
    </w:p>
    <w:p w14:paraId="7ED5FFDA" w14:textId="026FE102"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Simple Assault</w:t>
      </w:r>
      <w:r w:rsidRPr="00057AA9">
        <w:rPr>
          <w:rFonts w:ascii="Times New Roman" w:eastAsia="Times New Roman" w:hAnsi="Times New Roman" w:cs="Times New Roman"/>
          <w:color w:val="000000"/>
          <w:sz w:val="20"/>
          <w:szCs w:val="20"/>
        </w:rPr>
        <w:t>:  an unlawful physical attack by one person upon another where neither the offender displays a weapon, nor the victim suffers obvious severe or aggravated bodily injury involving apparent broken bones, loss of teeth, possible internal injury, severe laceration, or loss of consciousness.</w:t>
      </w:r>
    </w:p>
    <w:p w14:paraId="72C5439B"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Stalking</w:t>
      </w:r>
      <w:r w:rsidRPr="00057AA9">
        <w:rPr>
          <w:rFonts w:ascii="Times New Roman" w:eastAsia="Times New Roman" w:hAnsi="Times New Roman" w:cs="Times New Roman"/>
          <w:color w:val="000000"/>
          <w:sz w:val="20"/>
          <w:szCs w:val="20"/>
        </w:rPr>
        <w:t>:  means a course of conduct directed at a specific person that would cause a reasonable person to fear for her, his, or others’ safety, or to suffer substantial emotional distress.</w:t>
      </w:r>
    </w:p>
    <w:p w14:paraId="14BF836D"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“VAWA”</w:t>
      </w:r>
      <w:r w:rsidRPr="00057AA9">
        <w:rPr>
          <w:rFonts w:ascii="Times New Roman" w:eastAsia="Times New Roman" w:hAnsi="Times New Roman" w:cs="Times New Roman"/>
          <w:color w:val="000000"/>
          <w:sz w:val="20"/>
          <w:szCs w:val="20"/>
        </w:rPr>
        <w:t>: (Violence Against Women Reauthorization Act); Under VAWA, colleges and universities are required to:</w:t>
      </w:r>
    </w:p>
    <w:p w14:paraId="1221B8A7" w14:textId="77777777" w:rsidR="00675853" w:rsidRPr="00057AA9" w:rsidRDefault="00675853" w:rsidP="00675853">
      <w:pPr>
        <w:pStyle w:val="ListParagraph"/>
        <w:numPr>
          <w:ilvl w:val="1"/>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Report domestic violence, dating violence, and stalking, beyond crime categories the Clery Act already mandates;</w:t>
      </w:r>
    </w:p>
    <w:p w14:paraId="32B5A028" w14:textId="77777777" w:rsidR="00675853" w:rsidRPr="00057AA9" w:rsidRDefault="00675853" w:rsidP="00675853">
      <w:pPr>
        <w:pStyle w:val="ListParagraph"/>
        <w:numPr>
          <w:ilvl w:val="1"/>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Adopt certain student discipline procedures, such as for notifying purported victims of their rights; and</w:t>
      </w:r>
    </w:p>
    <w:p w14:paraId="7CCDEEED" w14:textId="77777777" w:rsidR="00675853" w:rsidRPr="00057AA9" w:rsidRDefault="00675853" w:rsidP="00675853">
      <w:pPr>
        <w:pStyle w:val="ListParagraph"/>
        <w:numPr>
          <w:ilvl w:val="1"/>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Adopt certain institutional policies to address and prevent campus sexual violence, such as to train in particular respects pertinent institutional personnel.</w:t>
      </w:r>
    </w:p>
    <w:p w14:paraId="0353F67C" w14:textId="77777777" w:rsidR="00675853" w:rsidRPr="00057AA9" w:rsidRDefault="00675853" w:rsidP="00675853">
      <w:pPr>
        <w:pStyle w:val="ListParagraph"/>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color w:val="000000"/>
          <w:sz w:val="20"/>
          <w:szCs w:val="20"/>
        </w:rPr>
        <w:t>Weapon Law Violations</w:t>
      </w:r>
      <w:r w:rsidRPr="00057AA9">
        <w:rPr>
          <w:rFonts w:ascii="Times New Roman" w:eastAsia="Times New Roman" w:hAnsi="Times New Roman" w:cs="Times New Roman"/>
          <w:color w:val="000000"/>
          <w:sz w:val="20"/>
          <w:szCs w:val="20"/>
        </w:rPr>
        <w:t xml:space="preserve">:  violations of laws or ordinances prohibiting the manufacture, sale, purchase, transportation, possession, concealment, or use of firearms, cutting instruments, explosives, incendiary </w:t>
      </w:r>
      <w:proofErr w:type="gramStart"/>
      <w:r w:rsidRPr="00057AA9">
        <w:rPr>
          <w:rFonts w:ascii="Times New Roman" w:eastAsia="Times New Roman" w:hAnsi="Times New Roman" w:cs="Times New Roman"/>
          <w:color w:val="000000"/>
          <w:sz w:val="20"/>
          <w:szCs w:val="20"/>
        </w:rPr>
        <w:t>devices</w:t>
      </w:r>
      <w:proofErr w:type="gramEnd"/>
      <w:r w:rsidRPr="00057AA9">
        <w:rPr>
          <w:rFonts w:ascii="Times New Roman" w:eastAsia="Times New Roman" w:hAnsi="Times New Roman" w:cs="Times New Roman"/>
          <w:color w:val="000000"/>
          <w:sz w:val="20"/>
          <w:szCs w:val="20"/>
        </w:rPr>
        <w:t xml:space="preserve"> or other deadly weapons; and all attempts to commit any of the aforementioned.</w:t>
      </w:r>
    </w:p>
    <w:p w14:paraId="4723943D" w14:textId="05566293" w:rsidR="00922569" w:rsidRPr="00057AA9" w:rsidRDefault="00922569" w:rsidP="00944BF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DRUG &amp; ALCOHOL POLICY</w:t>
      </w:r>
    </w:p>
    <w:p w14:paraId="56E10827" w14:textId="600A4367" w:rsidR="00F00C1A" w:rsidRPr="00F00C1A" w:rsidRDefault="00922569" w:rsidP="00F00C1A">
      <w:pPr>
        <w:shd w:val="clear" w:color="auto" w:fill="FFFFFF"/>
        <w:spacing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It is the policy of Randolph Community College (RCC) to provide employees and students an environment that is free of drugs and alcohol. This policy is established to ensure the safety and well-being of employees and students of RCC, as well as the general public. All employees (full-time, permanent part-time, part-time, temporary, or employed under College Work Study Program) and students are covered by this policy. </w:t>
      </w:r>
      <w:r w:rsidR="00F00C1A" w:rsidRPr="00F00C1A">
        <w:rPr>
          <w:rFonts w:ascii="Times New Roman" w:eastAsia="Times New Roman" w:hAnsi="Times New Roman" w:cs="Times New Roman"/>
          <w:color w:val="000000"/>
          <w:sz w:val="20"/>
          <w:szCs w:val="20"/>
        </w:rPr>
        <w:t xml:space="preserve">Reference details for this </w:t>
      </w:r>
      <w:r w:rsidR="00F00C1A" w:rsidRPr="00F00C1A">
        <w:rPr>
          <w:rFonts w:ascii="Times New Roman" w:eastAsia="Times New Roman" w:hAnsi="Times New Roman" w:cs="Times New Roman"/>
          <w:color w:val="000000"/>
          <w:sz w:val="20"/>
          <w:szCs w:val="20"/>
        </w:rPr>
        <w:lastRenderedPageBreak/>
        <w:t xml:space="preserve">policy can be found under the </w:t>
      </w:r>
      <w:hyperlink r:id="rId16" w:history="1">
        <w:r w:rsidR="00F00C1A" w:rsidRPr="00F00C1A">
          <w:rPr>
            <w:rStyle w:val="Hyperlink"/>
            <w:rFonts w:ascii="Times New Roman" w:eastAsia="Times New Roman" w:hAnsi="Times New Roman" w:cs="Times New Roman"/>
            <w:sz w:val="20"/>
            <w:szCs w:val="20"/>
          </w:rPr>
          <w:t>RCC Policy Manual Section VI B 10 - Employee Conduct - Drug-Free Workplace: Policy and Procedures</w:t>
        </w:r>
      </w:hyperlink>
      <w:r w:rsidR="00F00C1A">
        <w:rPr>
          <w:rFonts w:ascii="Times New Roman" w:eastAsia="Times New Roman" w:hAnsi="Times New Roman" w:cs="Times New Roman"/>
          <w:color w:val="000000"/>
          <w:sz w:val="20"/>
          <w:szCs w:val="20"/>
        </w:rPr>
        <w:t xml:space="preserve">. </w:t>
      </w:r>
    </w:p>
    <w:p w14:paraId="43A063C4"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It is the responsibility of all employees and students to become familiar with the expectations of RCC and to comply with the provisions of this policy</w:t>
      </w:r>
      <w:proofErr w:type="gramStart"/>
      <w:r>
        <w:rPr>
          <w:rFonts w:ascii="Times New Roman" w:eastAsia="Times New Roman" w:hAnsi="Times New Roman" w:cs="Times New Roman"/>
          <w:color w:val="000000"/>
          <w:sz w:val="20"/>
          <w:szCs w:val="20"/>
        </w:rPr>
        <w:t xml:space="preserve">.  </w:t>
      </w:r>
      <w:proofErr w:type="gramEnd"/>
      <w:r>
        <w:rPr>
          <w:rFonts w:ascii="Times New Roman" w:eastAsia="Times New Roman" w:hAnsi="Times New Roman" w:cs="Times New Roman"/>
          <w:color w:val="000000"/>
          <w:sz w:val="20"/>
          <w:szCs w:val="20"/>
        </w:rPr>
        <w:t>They are</w:t>
      </w:r>
      <w:r w:rsidRPr="00057AA9">
        <w:rPr>
          <w:rFonts w:ascii="Times New Roman" w:eastAsia="Times New Roman" w:hAnsi="Times New Roman" w:cs="Times New Roman"/>
          <w:color w:val="000000"/>
          <w:sz w:val="20"/>
          <w:szCs w:val="20"/>
        </w:rPr>
        <w:t xml:space="preserve"> to report to their immediate supervisor or advisor any observed and/or suspected violations of this policy. </w:t>
      </w:r>
      <w:r>
        <w:rPr>
          <w:rFonts w:ascii="Times New Roman" w:eastAsia="Times New Roman" w:hAnsi="Times New Roman" w:cs="Times New Roman"/>
          <w:color w:val="000000"/>
          <w:sz w:val="20"/>
          <w:szCs w:val="20"/>
        </w:rPr>
        <w:t>M</w:t>
      </w:r>
      <w:r w:rsidRPr="00057AA9">
        <w:rPr>
          <w:rFonts w:ascii="Times New Roman" w:eastAsia="Times New Roman" w:hAnsi="Times New Roman" w:cs="Times New Roman"/>
          <w:color w:val="000000"/>
          <w:sz w:val="20"/>
          <w:szCs w:val="20"/>
        </w:rPr>
        <w:t>embers of the public are also required to adhere to this policy</w:t>
      </w:r>
      <w:r>
        <w:rPr>
          <w:rFonts w:ascii="Times New Roman" w:eastAsia="Times New Roman" w:hAnsi="Times New Roman" w:cs="Times New Roman"/>
          <w:color w:val="000000"/>
          <w:sz w:val="20"/>
          <w:szCs w:val="20"/>
        </w:rPr>
        <w:t xml:space="preserve"> while on campus</w:t>
      </w:r>
      <w:r w:rsidRPr="00057AA9">
        <w:rPr>
          <w:rFonts w:ascii="Times New Roman" w:eastAsia="Times New Roman" w:hAnsi="Times New Roman" w:cs="Times New Roman"/>
          <w:color w:val="000000"/>
          <w:sz w:val="20"/>
          <w:szCs w:val="20"/>
        </w:rPr>
        <w:t xml:space="preserve">. </w:t>
      </w:r>
    </w:p>
    <w:p w14:paraId="7B203309" w14:textId="1A7DA95B"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Alcohol and drug abuse are legitimate concerns when they impact the College and College related activities, whether on campus or at another location.</w:t>
      </w:r>
      <w:r w:rsidRPr="00B0263B">
        <w:rPr>
          <w:rFonts w:ascii="Arial" w:hAnsi="Arial" w:cs="Arial"/>
        </w:rPr>
        <w:t xml:space="preserve"> </w:t>
      </w:r>
      <w:r w:rsidRPr="0021548A">
        <w:rPr>
          <w:rFonts w:ascii="Times New Roman" w:eastAsia="Times New Roman" w:hAnsi="Times New Roman" w:cs="Times New Roman"/>
          <w:color w:val="000000"/>
          <w:sz w:val="20"/>
          <w:szCs w:val="20"/>
        </w:rPr>
        <w:t xml:space="preserve">Any employee or student who possesses, uses, sells, gives, or in any way transfers a controlled substance to another person, or manufactures a controlled substance while at the workplace, on </w:t>
      </w:r>
      <w:r w:rsidR="00804FE5" w:rsidRPr="0021548A">
        <w:rPr>
          <w:rFonts w:ascii="Times New Roman" w:eastAsia="Times New Roman" w:hAnsi="Times New Roman" w:cs="Times New Roman"/>
          <w:color w:val="000000"/>
          <w:sz w:val="20"/>
          <w:szCs w:val="20"/>
        </w:rPr>
        <w:t>college</w:t>
      </w:r>
      <w:r w:rsidRPr="0021548A">
        <w:rPr>
          <w:rFonts w:ascii="Times New Roman" w:eastAsia="Times New Roman" w:hAnsi="Times New Roman" w:cs="Times New Roman"/>
          <w:color w:val="000000"/>
          <w:sz w:val="20"/>
          <w:szCs w:val="20"/>
        </w:rPr>
        <w:t xml:space="preserve"> premises, or as part of any College related activity, will be subject to disciplinary action up to and including termination or expulsion and reported to the appropriate law enforcement authority.</w:t>
      </w:r>
      <w:r w:rsidRPr="00057AA9">
        <w:rPr>
          <w:rFonts w:ascii="Times New Roman" w:eastAsia="Times New Roman" w:hAnsi="Times New Roman" w:cs="Times New Roman"/>
          <w:color w:val="000000"/>
          <w:sz w:val="20"/>
          <w:szCs w:val="20"/>
        </w:rPr>
        <w:t xml:space="preserve"> </w:t>
      </w:r>
    </w:p>
    <w:p w14:paraId="1D52E27F"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Note: In the event of a conflict between the provisions of this policy and related federal/state laws or policies, the federal/state laws or policies shall always take precedence. </w:t>
      </w:r>
    </w:p>
    <w:p w14:paraId="0FC7F04A" w14:textId="3E482856" w:rsidR="00922569" w:rsidRPr="00FA0D8A" w:rsidRDefault="00922569" w:rsidP="0092256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r w:rsidRPr="00057AA9">
        <w:rPr>
          <w:rFonts w:ascii="Times New Roman" w:eastAsia="Times New Roman" w:hAnsi="Times New Roman" w:cs="Times New Roman"/>
          <w:b/>
          <w:bCs/>
          <w:color w:val="000000"/>
          <w:sz w:val="20"/>
          <w:szCs w:val="20"/>
        </w:rPr>
        <w:t>HEALTH RISKS ASSOCIATED WITH DRUG AND ALCOHOL ABUSE</w:t>
      </w:r>
      <w:r w:rsidRPr="00057AA9">
        <w:rPr>
          <w:rFonts w:ascii="Times New Roman" w:eastAsia="Times New Roman" w:hAnsi="Times New Roman" w:cs="Times New Roman"/>
          <w:color w:val="000000"/>
          <w:sz w:val="20"/>
          <w:szCs w:val="20"/>
        </w:rPr>
        <w:br/>
        <w:t xml:space="preserve">All psychoactive drugs (including alcohol) can produce negative health risks associated with long-term chronic use. In addition, </w:t>
      </w:r>
      <w:r w:rsidR="00E004ED" w:rsidRPr="00057AA9">
        <w:rPr>
          <w:rFonts w:ascii="Times New Roman" w:eastAsia="Times New Roman" w:hAnsi="Times New Roman" w:cs="Times New Roman"/>
          <w:color w:val="000000"/>
          <w:sz w:val="20"/>
          <w:szCs w:val="20"/>
        </w:rPr>
        <w:t>all</w:t>
      </w:r>
      <w:r w:rsidRPr="00057AA9">
        <w:rPr>
          <w:rFonts w:ascii="Times New Roman" w:eastAsia="Times New Roman" w:hAnsi="Times New Roman" w:cs="Times New Roman"/>
          <w:color w:val="000000"/>
          <w:sz w:val="20"/>
          <w:szCs w:val="20"/>
        </w:rPr>
        <w:t xml:space="preserve"> these drugs can pose serious risks, such as abnormal growth, brain damage, and birth defects for the fetus of a drug-using female. Other possible health risks of using alcohol and other psychoactive drugs </w:t>
      </w:r>
      <w:r w:rsidR="00E004ED" w:rsidRPr="00057AA9">
        <w:rPr>
          <w:rFonts w:ascii="Times New Roman" w:eastAsia="Times New Roman" w:hAnsi="Times New Roman" w:cs="Times New Roman"/>
          <w:color w:val="000000"/>
          <w:sz w:val="20"/>
          <w:szCs w:val="20"/>
        </w:rPr>
        <w:t>are</w:t>
      </w:r>
      <w:r w:rsidRPr="00057AA9">
        <w:rPr>
          <w:rFonts w:ascii="Times New Roman" w:eastAsia="Times New Roman" w:hAnsi="Times New Roman" w:cs="Times New Roman"/>
          <w:color w:val="000000"/>
          <w:sz w:val="20"/>
          <w:szCs w:val="20"/>
        </w:rPr>
        <w:t xml:space="preserve"> central nervous system damage, depression, impaired judgment, mental confusion, gastrointestinal irritation, liver damage, malnutrition, high blood pressure, irreversible brain damage, heart disease, pancreatitis, lowered immunities, </w:t>
      </w:r>
      <w:r w:rsidR="004B3DA3" w:rsidRPr="00057AA9">
        <w:rPr>
          <w:rFonts w:ascii="Times New Roman" w:eastAsia="Times New Roman" w:hAnsi="Times New Roman" w:cs="Times New Roman"/>
          <w:color w:val="000000"/>
          <w:sz w:val="20"/>
          <w:szCs w:val="20"/>
        </w:rPr>
        <w:t>coma,</w:t>
      </w:r>
      <w:r w:rsidRPr="00057AA9">
        <w:rPr>
          <w:rFonts w:ascii="Times New Roman" w:eastAsia="Times New Roman" w:hAnsi="Times New Roman" w:cs="Times New Roman"/>
          <w:color w:val="000000"/>
          <w:sz w:val="20"/>
          <w:szCs w:val="20"/>
        </w:rPr>
        <w:t xml:space="preserve"> and death from overdose</w:t>
      </w:r>
      <w:r w:rsidR="000A2CE8">
        <w:rPr>
          <w:rFonts w:ascii="Times New Roman" w:eastAsia="Times New Roman" w:hAnsi="Times New Roman" w:cs="Times New Roman"/>
          <w:color w:val="000000"/>
          <w:sz w:val="20"/>
          <w:szCs w:val="20"/>
        </w:rPr>
        <w:t xml:space="preserve"> and/or abuse</w:t>
      </w:r>
      <w:r w:rsidRPr="00057AA9">
        <w:rPr>
          <w:rFonts w:ascii="Times New Roman" w:eastAsia="Times New Roman" w:hAnsi="Times New Roman" w:cs="Times New Roman"/>
          <w:color w:val="000000"/>
          <w:sz w:val="20"/>
          <w:szCs w:val="20"/>
        </w:rPr>
        <w:t>.</w:t>
      </w:r>
    </w:p>
    <w:p w14:paraId="045A0BAC" w14:textId="77777777" w:rsidR="00922569" w:rsidRPr="00057AA9" w:rsidRDefault="00922569" w:rsidP="00922569">
      <w:pPr>
        <w:shd w:val="clear" w:color="auto" w:fill="FFFFFF"/>
        <w:spacing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SEXUAL OFFENSES</w:t>
      </w:r>
      <w:r w:rsidRPr="00057AA9">
        <w:rPr>
          <w:rFonts w:ascii="Times New Roman" w:eastAsia="Times New Roman" w:hAnsi="Times New Roman" w:cs="Times New Roman"/>
          <w:color w:val="000000"/>
          <w:sz w:val="20"/>
          <w:szCs w:val="20"/>
        </w:rPr>
        <w:br/>
      </w:r>
      <w:r w:rsidRPr="00057AA9">
        <w:rPr>
          <w:rFonts w:ascii="Times New Roman" w:eastAsia="Times New Roman" w:hAnsi="Times New Roman" w:cs="Times New Roman"/>
          <w:b/>
          <w:bCs/>
          <w:color w:val="000000"/>
          <w:sz w:val="20"/>
          <w:szCs w:val="20"/>
        </w:rPr>
        <w:t xml:space="preserve">Sexual offense </w:t>
      </w:r>
      <w:r w:rsidRPr="00057AA9">
        <w:rPr>
          <w:rFonts w:ascii="Times New Roman" w:eastAsia="Times New Roman" w:hAnsi="Times New Roman" w:cs="Times New Roman"/>
          <w:color w:val="000000"/>
          <w:sz w:val="20"/>
          <w:szCs w:val="20"/>
        </w:rPr>
        <w:t>is a sexual act by a person of either sex where the act is by force and against the will of the victim. It does not have to involve intercourse.</w:t>
      </w:r>
    </w:p>
    <w:p w14:paraId="0D7E6F39" w14:textId="77777777" w:rsidR="00922569" w:rsidRPr="00057AA9" w:rsidRDefault="00922569" w:rsidP="00922569">
      <w:pPr>
        <w:shd w:val="clear" w:color="auto" w:fill="FFFFFF"/>
        <w:spacing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RCC does not tolerate rape or other sexual offenses. Such acts violate RCC policy and criminal law. </w:t>
      </w:r>
      <w:bookmarkStart w:id="3" w:name="weapons"/>
      <w:bookmarkEnd w:id="3"/>
    </w:p>
    <w:p w14:paraId="467D97DA" w14:textId="77777777" w:rsidR="00922569" w:rsidRPr="00057AA9" w:rsidRDefault="00922569" w:rsidP="00922569">
      <w:pPr>
        <w:shd w:val="clear" w:color="auto" w:fill="FFFFFF"/>
        <w:spacing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It is RCC policy that all employees and students have a right to work and study in an environment free of  harassment and intimidation of any kind, including harassment based on race, color, religion, gender, sex, sexual orientation, gender identity or expression, national origin, age, disability, genetic information, marital status, political affiliation, status as a covered veteran, or any other group legally protected in accordance with applicable federal, state and local laws.  Randolph Community College prohibits sexual harassment of its employees and students in any form. </w:t>
      </w:r>
    </w:p>
    <w:p w14:paraId="5B375E3C"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Such conduct may result in disciplinary action up to and including dismissal. Specifically, no supervisor/instructor shall threaten or insinuate, either explicitly or implicitly, that any employee's or student's submission to or rejection of sexual advances will in any way influence any decision regarding the employee's or student's (where applicable) employment, evaluation, salary, advancement, assigned duties, shifts, grades, or any other condition of employment, career, or educational development. </w:t>
      </w:r>
    </w:p>
    <w:p w14:paraId="76270E0B"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Other sexually harassing conduct in the workplace, whether physical or verbal, committed by supervisory or non-supervisory personnel is also prohibited. This includes offensive sexual flirtation, advances, propositions, continual or repeated abuse of a sexual nature, graphic verbal commentary about an individual's body, sexually degrading words to describe an individual, and the display in the workplace of sexually suggestive objects or pictures. </w:t>
      </w:r>
    </w:p>
    <w:p w14:paraId="5352AB90" w14:textId="46B6463E"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r w:rsidRPr="00057AA9">
        <w:rPr>
          <w:rFonts w:ascii="Times New Roman" w:eastAsia="Times New Roman" w:hAnsi="Times New Roman" w:cs="Times New Roman"/>
          <w:color w:val="000000"/>
          <w:sz w:val="20"/>
          <w:szCs w:val="20"/>
        </w:rPr>
        <w:t>Retaliation or discrimination against an employee for reporting or complaining about harassment is also prohibited</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However, </w:t>
      </w:r>
      <w:r w:rsidR="000A2CE8" w:rsidRPr="00057AA9">
        <w:rPr>
          <w:rFonts w:ascii="Times New Roman" w:eastAsia="Times New Roman" w:hAnsi="Times New Roman" w:cs="Times New Roman"/>
          <w:color w:val="000000"/>
          <w:sz w:val="20"/>
          <w:szCs w:val="20"/>
        </w:rPr>
        <w:t>employees</w:t>
      </w:r>
      <w:r w:rsidRPr="00057AA9">
        <w:rPr>
          <w:rFonts w:ascii="Times New Roman" w:eastAsia="Times New Roman" w:hAnsi="Times New Roman" w:cs="Times New Roman"/>
          <w:color w:val="000000"/>
          <w:sz w:val="20"/>
          <w:szCs w:val="20"/>
        </w:rPr>
        <w:t xml:space="preserve"> and students should recognize that false accusations of harassment can have serious effects on innocent employees</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This form of misconduct will result in disciplinary action and possible prosecution.</w:t>
      </w:r>
    </w:p>
    <w:p w14:paraId="4BCF9AAD" w14:textId="7D0071C8" w:rsidR="007C2F33" w:rsidRPr="007C2F33" w:rsidRDefault="00922569" w:rsidP="00080090">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lastRenderedPageBreak/>
        <w:t xml:space="preserve">The </w:t>
      </w:r>
      <w:r w:rsidR="00C16F23">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color w:val="000000"/>
          <w:sz w:val="20"/>
          <w:szCs w:val="20"/>
        </w:rPr>
        <w:t xml:space="preserve">ollege requires all </w:t>
      </w:r>
      <w:r w:rsidR="004816D5" w:rsidRPr="00057AA9">
        <w:rPr>
          <w:rFonts w:ascii="Times New Roman" w:eastAsia="Times New Roman" w:hAnsi="Times New Roman" w:cs="Times New Roman"/>
          <w:color w:val="000000"/>
          <w:sz w:val="20"/>
          <w:szCs w:val="20"/>
        </w:rPr>
        <w:t>newly</w:t>
      </w:r>
      <w:r w:rsidRPr="00057AA9">
        <w:rPr>
          <w:rFonts w:ascii="Times New Roman" w:eastAsia="Times New Roman" w:hAnsi="Times New Roman" w:cs="Times New Roman"/>
          <w:color w:val="000000"/>
          <w:sz w:val="20"/>
          <w:szCs w:val="20"/>
        </w:rPr>
        <w:t xml:space="preserve"> hired employees to complete human resources policy training within the first thirty days of employment</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This training includes RCC Policy VI B 9 Harassment and Discrimination</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The policy defines harassment and discrimination and provides the </w:t>
      </w:r>
      <w:r w:rsidR="004816D5" w:rsidRPr="00057AA9">
        <w:rPr>
          <w:rFonts w:ascii="Times New Roman" w:eastAsia="Times New Roman" w:hAnsi="Times New Roman" w:cs="Times New Roman"/>
          <w:color w:val="000000"/>
          <w:sz w:val="20"/>
          <w:szCs w:val="20"/>
        </w:rPr>
        <w:t>appropriate</w:t>
      </w:r>
      <w:r w:rsidRPr="00057AA9">
        <w:rPr>
          <w:rFonts w:ascii="Times New Roman" w:eastAsia="Times New Roman" w:hAnsi="Times New Roman" w:cs="Times New Roman"/>
          <w:color w:val="000000"/>
          <w:sz w:val="20"/>
          <w:szCs w:val="20"/>
        </w:rPr>
        <w:t xml:space="preserve"> steps to address any incident</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Additionally, all </w:t>
      </w:r>
      <w:r w:rsidR="00DC1D9D">
        <w:rPr>
          <w:rFonts w:ascii="Times New Roman" w:eastAsia="Times New Roman" w:hAnsi="Times New Roman" w:cs="Times New Roman"/>
          <w:color w:val="000000"/>
          <w:sz w:val="20"/>
          <w:szCs w:val="20"/>
        </w:rPr>
        <w:t xml:space="preserve">full-time </w:t>
      </w:r>
      <w:r w:rsidRPr="00057AA9">
        <w:rPr>
          <w:rFonts w:ascii="Times New Roman" w:eastAsia="Times New Roman" w:hAnsi="Times New Roman" w:cs="Times New Roman"/>
          <w:color w:val="000000"/>
          <w:sz w:val="20"/>
          <w:szCs w:val="20"/>
        </w:rPr>
        <w:t xml:space="preserve">employees are required to complete human resources training on an annual </w:t>
      </w:r>
      <w:r w:rsidR="004816D5" w:rsidRPr="00057AA9">
        <w:rPr>
          <w:rFonts w:ascii="Times New Roman" w:eastAsia="Times New Roman" w:hAnsi="Times New Roman" w:cs="Times New Roman"/>
          <w:color w:val="000000"/>
          <w:sz w:val="20"/>
          <w:szCs w:val="20"/>
        </w:rPr>
        <w:t>basis,</w:t>
      </w:r>
      <w:r w:rsidRPr="00057AA9">
        <w:rPr>
          <w:rFonts w:ascii="Times New Roman" w:eastAsia="Times New Roman" w:hAnsi="Times New Roman" w:cs="Times New Roman"/>
          <w:color w:val="000000"/>
          <w:sz w:val="20"/>
          <w:szCs w:val="20"/>
        </w:rPr>
        <w:t xml:space="preserve"> which includes policy VI B 9</w:t>
      </w:r>
      <w:proofErr w:type="gramStart"/>
      <w:r w:rsidRPr="00057AA9">
        <w:rPr>
          <w:rFonts w:ascii="Times New Roman" w:eastAsia="Times New Roman" w:hAnsi="Times New Roman" w:cs="Times New Roman"/>
          <w:color w:val="000000"/>
          <w:sz w:val="20"/>
          <w:szCs w:val="20"/>
        </w:rPr>
        <w:t xml:space="preserve">.  </w:t>
      </w:r>
      <w:proofErr w:type="gramEnd"/>
      <w:r w:rsidR="00DF447C">
        <w:rPr>
          <w:rFonts w:ascii="Times New Roman" w:eastAsia="Times New Roman" w:hAnsi="Times New Roman" w:cs="Times New Roman"/>
          <w:color w:val="000000"/>
          <w:sz w:val="20"/>
          <w:szCs w:val="20"/>
        </w:rPr>
        <w:t>T</w:t>
      </w:r>
      <w:r w:rsidR="00601CB3">
        <w:rPr>
          <w:rFonts w:ascii="Times New Roman" w:eastAsia="Times New Roman" w:hAnsi="Times New Roman" w:cs="Times New Roman"/>
          <w:color w:val="000000"/>
          <w:sz w:val="20"/>
          <w:szCs w:val="20"/>
        </w:rPr>
        <w:t xml:space="preserve">his training is documented in the </w:t>
      </w:r>
      <w:r w:rsidR="00C115B3">
        <w:rPr>
          <w:rFonts w:ascii="Times New Roman" w:eastAsia="Times New Roman" w:hAnsi="Times New Roman" w:cs="Times New Roman"/>
          <w:color w:val="000000"/>
          <w:sz w:val="20"/>
          <w:szCs w:val="20"/>
        </w:rPr>
        <w:t xml:space="preserve">College’s </w:t>
      </w:r>
      <w:r w:rsidR="00601CB3">
        <w:rPr>
          <w:rFonts w:ascii="Times New Roman" w:eastAsia="Times New Roman" w:hAnsi="Times New Roman" w:cs="Times New Roman"/>
          <w:color w:val="000000"/>
          <w:sz w:val="20"/>
          <w:szCs w:val="20"/>
        </w:rPr>
        <w:t xml:space="preserve">online </w:t>
      </w:r>
      <w:r w:rsidR="00C115B3">
        <w:rPr>
          <w:rFonts w:ascii="Times New Roman" w:eastAsia="Times New Roman" w:hAnsi="Times New Roman" w:cs="Times New Roman"/>
          <w:color w:val="000000"/>
          <w:sz w:val="20"/>
          <w:szCs w:val="20"/>
        </w:rPr>
        <w:t xml:space="preserve">training </w:t>
      </w:r>
      <w:r w:rsidR="00601CB3">
        <w:rPr>
          <w:rFonts w:ascii="Times New Roman" w:eastAsia="Times New Roman" w:hAnsi="Times New Roman" w:cs="Times New Roman"/>
          <w:color w:val="000000"/>
          <w:sz w:val="20"/>
          <w:szCs w:val="20"/>
        </w:rPr>
        <w:t>software</w:t>
      </w:r>
      <w:r w:rsidR="004D06E8">
        <w:rPr>
          <w:rFonts w:ascii="Times New Roman" w:eastAsia="Times New Roman" w:hAnsi="Times New Roman" w:cs="Times New Roman"/>
          <w:color w:val="000000"/>
          <w:sz w:val="20"/>
          <w:szCs w:val="20"/>
        </w:rPr>
        <w:t xml:space="preserve"> from Vector Solutions</w:t>
      </w:r>
      <w:r w:rsidRPr="00057AA9">
        <w:rPr>
          <w:rFonts w:ascii="Times New Roman" w:eastAsia="Times New Roman" w:hAnsi="Times New Roman" w:cs="Times New Roman"/>
          <w:color w:val="000000"/>
          <w:sz w:val="20"/>
          <w:szCs w:val="20"/>
        </w:rPr>
        <w:t xml:space="preserve">. Educational material regarding the prevention of rape/sexual offenses is available through Student Services. Other crisis counseling may be available through services such as the Family Crisis Center, (336) 629-4159, and </w:t>
      </w:r>
      <w:r w:rsidR="00A10211" w:rsidRPr="007C2F33">
        <w:rPr>
          <w:rFonts w:ascii="Times New Roman" w:eastAsia="Times New Roman" w:hAnsi="Times New Roman" w:cs="Times New Roman"/>
          <w:color w:val="000000"/>
          <w:sz w:val="20"/>
          <w:szCs w:val="20"/>
        </w:rPr>
        <w:t>Behavioral Health Urgent Care</w:t>
      </w:r>
      <w:r w:rsidR="00A10211" w:rsidRPr="007C2F33">
        <w:rPr>
          <w:rFonts w:ascii="Times New Roman" w:eastAsia="Times New Roman" w:hAnsi="Times New Roman" w:cs="Times New Roman"/>
          <w:color w:val="000000"/>
          <w:sz w:val="20"/>
          <w:szCs w:val="20"/>
        </w:rPr>
        <w:br/>
        <w:t>(336) 628-3330</w:t>
      </w:r>
      <w:r w:rsidR="007C2F33">
        <w:rPr>
          <w:rFonts w:ascii="Times New Roman" w:eastAsia="Times New Roman" w:hAnsi="Times New Roman" w:cs="Times New Roman"/>
          <w:color w:val="000000"/>
          <w:sz w:val="20"/>
          <w:szCs w:val="20"/>
        </w:rPr>
        <w:t>.</w:t>
      </w:r>
    </w:p>
    <w:p w14:paraId="1EBC0410" w14:textId="6DA41BE9" w:rsidR="00922569" w:rsidRPr="00080090" w:rsidRDefault="00922569" w:rsidP="00080090">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i/>
          <w:iCs/>
          <w:color w:val="000000"/>
          <w:sz w:val="20"/>
          <w:szCs w:val="20"/>
        </w:rPr>
        <w:t>If you are the victim of rape or other sexual offenses,</w:t>
      </w:r>
      <w:r w:rsidRPr="00057AA9">
        <w:rPr>
          <w:rFonts w:ascii="Times New Roman" w:eastAsia="Times New Roman" w:hAnsi="Times New Roman" w:cs="Times New Roman"/>
          <w:color w:val="000000"/>
          <w:sz w:val="20"/>
          <w:szCs w:val="20"/>
        </w:rPr>
        <w:t xml:space="preserve"> proper authorities (School Resource Officer, local </w:t>
      </w:r>
      <w:proofErr w:type="gramStart"/>
      <w:r w:rsidRPr="00057AA9">
        <w:rPr>
          <w:rFonts w:ascii="Times New Roman" w:eastAsia="Times New Roman" w:hAnsi="Times New Roman" w:cs="Times New Roman"/>
          <w:color w:val="000000"/>
          <w:sz w:val="20"/>
          <w:szCs w:val="20"/>
        </w:rPr>
        <w:t>police</w:t>
      </w:r>
      <w:proofErr w:type="gramEnd"/>
      <w:r w:rsidRPr="00057AA9">
        <w:rPr>
          <w:rFonts w:ascii="Times New Roman" w:eastAsia="Times New Roman" w:hAnsi="Times New Roman" w:cs="Times New Roman"/>
          <w:color w:val="000000"/>
          <w:sz w:val="20"/>
          <w:szCs w:val="20"/>
        </w:rPr>
        <w:t xml:space="preserve"> or Sheriff’s Office) should be notified immediately. The sooner a rape or sexual offense is reported, the sooner treatment may be provided. Remember to preserve physical evidence and do not shower,</w:t>
      </w:r>
      <w:r w:rsidR="005E7FB1">
        <w:rPr>
          <w:rFonts w:ascii="Times New Roman" w:eastAsia="Times New Roman" w:hAnsi="Times New Roman" w:cs="Times New Roman"/>
          <w:color w:val="000000"/>
          <w:sz w:val="20"/>
          <w:szCs w:val="20"/>
        </w:rPr>
        <w:t xml:space="preserve"> clean up</w:t>
      </w:r>
      <w:r w:rsidRPr="00057AA9">
        <w:rPr>
          <w:rFonts w:ascii="Times New Roman" w:eastAsia="Times New Roman" w:hAnsi="Times New Roman" w:cs="Times New Roman"/>
          <w:color w:val="000000"/>
          <w:sz w:val="20"/>
          <w:szCs w:val="20"/>
        </w:rPr>
        <w:t xml:space="preserve">, or change clothes. </w:t>
      </w:r>
      <w:r w:rsidRPr="0021548A">
        <w:rPr>
          <w:rFonts w:ascii="Times New Roman" w:eastAsia="Times New Roman" w:hAnsi="Times New Roman" w:cs="Times New Roman"/>
          <w:color w:val="000000"/>
          <w:sz w:val="20"/>
          <w:szCs w:val="20"/>
        </w:rPr>
        <w:t>Students can report sexual offenses to any of the Campus Security Authorities (CSAs). CSAs can provide assistance in such cases whe</w:t>
      </w:r>
      <w:r w:rsidR="00C04FC7">
        <w:rPr>
          <w:rFonts w:ascii="Times New Roman" w:eastAsia="Times New Roman" w:hAnsi="Times New Roman" w:cs="Times New Roman"/>
          <w:color w:val="000000"/>
          <w:sz w:val="20"/>
          <w:szCs w:val="20"/>
        </w:rPr>
        <w:t>n</w:t>
      </w:r>
      <w:r w:rsidRPr="0021548A">
        <w:rPr>
          <w:rFonts w:ascii="Times New Roman" w:eastAsia="Times New Roman" w:hAnsi="Times New Roman" w:cs="Times New Roman"/>
          <w:color w:val="000000"/>
          <w:sz w:val="20"/>
          <w:szCs w:val="20"/>
        </w:rPr>
        <w:t xml:space="preserve"> a student requests help in notifying the proper authorities. Filing a police report will not obligate the victim to prosecute, nor will it subject the victim to scrutiny or judgmental opinions from officers or school administrators</w:t>
      </w:r>
      <w:proofErr w:type="gramStart"/>
      <w:r w:rsidRPr="0021548A">
        <w:rPr>
          <w:rFonts w:ascii="Times New Roman" w:eastAsia="Times New Roman" w:hAnsi="Times New Roman" w:cs="Times New Roman"/>
          <w:color w:val="000000"/>
          <w:sz w:val="20"/>
          <w:szCs w:val="20"/>
        </w:rPr>
        <w:t xml:space="preserve">.  </w:t>
      </w:r>
      <w:proofErr w:type="gramEnd"/>
      <w:r w:rsidRPr="0021548A">
        <w:rPr>
          <w:rFonts w:ascii="Times New Roman" w:eastAsia="Times New Roman" w:hAnsi="Times New Roman" w:cs="Times New Roman"/>
          <w:color w:val="000000"/>
          <w:sz w:val="20"/>
          <w:szCs w:val="20"/>
        </w:rPr>
        <w:t>Filing a police report will:</w:t>
      </w:r>
    </w:p>
    <w:p w14:paraId="2DF49D79" w14:textId="77777777" w:rsidR="00922569" w:rsidRPr="00057AA9" w:rsidRDefault="00922569" w:rsidP="00922569">
      <w:pPr>
        <w:pStyle w:val="ListParagraph"/>
        <w:numPr>
          <w:ilvl w:val="0"/>
          <w:numId w:val="4"/>
        </w:num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Ensure that a victim of sexual assault receives the necessary medical treatment and tests.</w:t>
      </w:r>
    </w:p>
    <w:p w14:paraId="1C4A059F" w14:textId="0C2335CD" w:rsidR="00922569" w:rsidRPr="00057AA9" w:rsidRDefault="00922569" w:rsidP="00922569">
      <w:pPr>
        <w:pStyle w:val="ListParagraph"/>
        <w:numPr>
          <w:ilvl w:val="0"/>
          <w:numId w:val="4"/>
        </w:num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Provide the opportunity for collection of evidence helpful in prosecution, which cannot be obtained </w:t>
      </w:r>
      <w:r w:rsidR="005C1A42" w:rsidRPr="00057AA9">
        <w:rPr>
          <w:rFonts w:ascii="Times New Roman" w:eastAsia="Times New Roman" w:hAnsi="Times New Roman" w:cs="Times New Roman"/>
          <w:color w:val="000000"/>
          <w:sz w:val="20"/>
          <w:szCs w:val="20"/>
        </w:rPr>
        <w:t>later.</w:t>
      </w:r>
    </w:p>
    <w:p w14:paraId="5EC6765B" w14:textId="19A6B4ED" w:rsidR="00922569" w:rsidRPr="00057AA9" w:rsidRDefault="00922569" w:rsidP="00922569">
      <w:pPr>
        <w:pStyle w:val="ListParagraph"/>
        <w:numPr>
          <w:ilvl w:val="0"/>
          <w:numId w:val="4"/>
        </w:num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Assure the victim has access to free confidential counseling from counselors specifically trained in the area of sexual assault crisis </w:t>
      </w:r>
      <w:r w:rsidR="00324547" w:rsidRPr="00057AA9">
        <w:rPr>
          <w:rFonts w:ascii="Times New Roman" w:eastAsia="Times New Roman" w:hAnsi="Times New Roman" w:cs="Times New Roman"/>
          <w:color w:val="000000"/>
          <w:sz w:val="20"/>
          <w:szCs w:val="20"/>
        </w:rPr>
        <w:t>intervention.</w:t>
      </w:r>
    </w:p>
    <w:p w14:paraId="7EB779D7" w14:textId="60F982BB" w:rsidR="00E1514D" w:rsidRPr="00057AA9" w:rsidRDefault="00E1514D" w:rsidP="00E1514D">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The College shall investigate and</w:t>
      </w:r>
      <w:r w:rsidR="00C04FC7">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if necessary</w:t>
      </w:r>
      <w:r w:rsidR="00C04FC7">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pursue disciplinary action against the alleged offender. Students who wish to bring disciplinary </w:t>
      </w:r>
      <w:r w:rsidR="00D350CC" w:rsidRPr="00057AA9">
        <w:rPr>
          <w:rFonts w:ascii="Times New Roman" w:eastAsia="Times New Roman" w:hAnsi="Times New Roman" w:cs="Times New Roman"/>
          <w:color w:val="000000"/>
          <w:sz w:val="20"/>
          <w:szCs w:val="20"/>
        </w:rPr>
        <w:t>action</w:t>
      </w:r>
      <w:r w:rsidRPr="00057AA9">
        <w:rPr>
          <w:rFonts w:ascii="Times New Roman" w:eastAsia="Times New Roman" w:hAnsi="Times New Roman" w:cs="Times New Roman"/>
          <w:color w:val="000000"/>
          <w:sz w:val="20"/>
          <w:szCs w:val="20"/>
        </w:rPr>
        <w:t xml:space="preserve"> may contact the </w:t>
      </w:r>
      <w:r w:rsidRPr="00975DA8">
        <w:rPr>
          <w:rFonts w:ascii="Times New Roman" w:hAnsi="Times New Roman" w:cs="Times New Roman"/>
          <w:sz w:val="20"/>
          <w:szCs w:val="20"/>
        </w:rPr>
        <w:t>Student Services Counselor serving as the Title IX Coordinator</w:t>
      </w:r>
      <w:r w:rsidRPr="00057AA9">
        <w:rPr>
          <w:rFonts w:ascii="Times New Roman" w:eastAsia="Times New Roman" w:hAnsi="Times New Roman" w:cs="Times New Roman"/>
          <w:color w:val="000000"/>
          <w:sz w:val="20"/>
          <w:szCs w:val="20"/>
        </w:rPr>
        <w:t xml:space="preserve">. Both the accuser and the accused are provided with information in case of such allegations and both parties shall be informed of the outcome of the </w:t>
      </w:r>
      <w:r>
        <w:rPr>
          <w:rFonts w:ascii="Times New Roman" w:eastAsia="Times New Roman" w:hAnsi="Times New Roman" w:cs="Times New Roman"/>
          <w:color w:val="000000"/>
          <w:sz w:val="20"/>
          <w:szCs w:val="20"/>
        </w:rPr>
        <w:t>investigation</w:t>
      </w:r>
      <w:r w:rsidRPr="00057AA9">
        <w:rPr>
          <w:rFonts w:ascii="Times New Roman" w:eastAsia="Times New Roman" w:hAnsi="Times New Roman" w:cs="Times New Roman"/>
          <w:color w:val="000000"/>
          <w:sz w:val="20"/>
          <w:szCs w:val="20"/>
        </w:rPr>
        <w:t xml:space="preserve">. </w:t>
      </w:r>
    </w:p>
    <w:p w14:paraId="5FCA25D0" w14:textId="39B9CD46" w:rsidR="00E1514D" w:rsidRDefault="00E1514D" w:rsidP="00E1514D">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Employees who have complaints of sexual or other unlawful harassment should report such conduct to their supervisors. If this is not appropriate, they should report such conduct to the Human Resource Director at 336-633-0256. Students should report such conduct to the </w:t>
      </w:r>
      <w:r w:rsidRPr="00337B09">
        <w:rPr>
          <w:rFonts w:ascii="Times New Roman" w:hAnsi="Times New Roman" w:cs="Times New Roman"/>
          <w:sz w:val="20"/>
          <w:szCs w:val="20"/>
        </w:rPr>
        <w:t>Student Services Counselor serving as the Title IX Coordinator</w:t>
      </w:r>
      <w:r w:rsidRPr="00057AA9">
        <w:rPr>
          <w:rFonts w:ascii="Times New Roman" w:eastAsia="Times New Roman" w:hAnsi="Times New Roman" w:cs="Times New Roman"/>
          <w:color w:val="000000"/>
          <w:sz w:val="20"/>
          <w:szCs w:val="20"/>
        </w:rPr>
        <w:t xml:space="preserve"> at 336-633-0</w:t>
      </w:r>
      <w:r>
        <w:rPr>
          <w:rFonts w:ascii="Times New Roman" w:eastAsia="Times New Roman" w:hAnsi="Times New Roman" w:cs="Times New Roman"/>
          <w:color w:val="000000"/>
          <w:sz w:val="20"/>
          <w:szCs w:val="20"/>
        </w:rPr>
        <w:t>246</w:t>
      </w:r>
      <w:r w:rsidRPr="00057AA9">
        <w:rPr>
          <w:rFonts w:ascii="Times New Roman" w:eastAsia="Times New Roman" w:hAnsi="Times New Roman" w:cs="Times New Roman"/>
          <w:color w:val="000000"/>
          <w:sz w:val="20"/>
          <w:szCs w:val="20"/>
        </w:rPr>
        <w:t xml:space="preserve">. All complaints of sexual or other unlawful harassment will be </w:t>
      </w:r>
      <w:proofErr w:type="gramStart"/>
      <w:r w:rsidRPr="00057AA9">
        <w:rPr>
          <w:rFonts w:ascii="Times New Roman" w:eastAsia="Times New Roman" w:hAnsi="Times New Roman" w:cs="Times New Roman"/>
          <w:color w:val="000000"/>
          <w:sz w:val="20"/>
          <w:szCs w:val="20"/>
        </w:rPr>
        <w:t>handled</w:t>
      </w:r>
      <w:proofErr w:type="gramEnd"/>
      <w:r w:rsidRPr="00057AA9">
        <w:rPr>
          <w:rFonts w:ascii="Times New Roman" w:eastAsia="Times New Roman" w:hAnsi="Times New Roman" w:cs="Times New Roman"/>
          <w:color w:val="000000"/>
          <w:sz w:val="20"/>
          <w:szCs w:val="20"/>
        </w:rPr>
        <w:t xml:space="preserve"> in a timely and confidential manner. Where investigations confirm the allegations, appropriate corrective action will be </w:t>
      </w:r>
      <w:r w:rsidR="00324547" w:rsidRPr="00057AA9">
        <w:rPr>
          <w:rFonts w:ascii="Times New Roman" w:eastAsia="Times New Roman" w:hAnsi="Times New Roman" w:cs="Times New Roman"/>
          <w:color w:val="000000"/>
          <w:sz w:val="20"/>
          <w:szCs w:val="20"/>
        </w:rPr>
        <w:t>taken.</w:t>
      </w:r>
    </w:p>
    <w:p w14:paraId="69198E60"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Note: The State Bureau of Investigation (SBI) maintains a registry of convicted sex offenders that can be accessed and searched at </w:t>
      </w:r>
      <w:hyperlink r:id="rId17" w:history="1">
        <w:r w:rsidRPr="00057AA9">
          <w:rPr>
            <w:rStyle w:val="Hyperlink"/>
            <w:rFonts w:ascii="Times New Roman" w:eastAsia="Times New Roman" w:hAnsi="Times New Roman" w:cs="Times New Roman"/>
            <w:sz w:val="20"/>
            <w:szCs w:val="20"/>
          </w:rPr>
          <w:t>http://sexoffender.ncsbi.gov/disclaimer.aspx</w:t>
        </w:r>
      </w:hyperlink>
    </w:p>
    <w:p w14:paraId="1477F5B5" w14:textId="2F3375EC" w:rsidR="00922569" w:rsidRPr="00057AA9" w:rsidRDefault="00922569" w:rsidP="00944BF9">
      <w:pPr>
        <w:shd w:val="clear" w:color="auto" w:fill="FFFFFF"/>
        <w:spacing w:after="0" w:line="240" w:lineRule="auto"/>
        <w:rPr>
          <w:rFonts w:ascii="Times New Roman" w:eastAsia="Times New Roman" w:hAnsi="Times New Roman" w:cs="Times New Roman"/>
          <w:i/>
          <w:iCs/>
          <w:color w:val="000000"/>
          <w:sz w:val="20"/>
          <w:szCs w:val="20"/>
        </w:rPr>
      </w:pPr>
      <w:r w:rsidRPr="00057AA9">
        <w:rPr>
          <w:rFonts w:ascii="Times New Roman" w:eastAsia="Times New Roman" w:hAnsi="Times New Roman" w:cs="Times New Roman"/>
          <w:b/>
          <w:bCs/>
          <w:color w:val="000000"/>
          <w:sz w:val="20"/>
          <w:szCs w:val="20"/>
        </w:rPr>
        <w:t>WEAPONS AND DANGEROUS INSTRUMENTS POLICY</w:t>
      </w:r>
      <w:r w:rsidRPr="00057AA9">
        <w:rPr>
          <w:rFonts w:ascii="Times New Roman" w:eastAsia="Times New Roman" w:hAnsi="Times New Roman" w:cs="Times New Roman"/>
          <w:color w:val="000000"/>
          <w:sz w:val="20"/>
          <w:szCs w:val="20"/>
        </w:rPr>
        <w:br/>
      </w:r>
      <w:bookmarkStart w:id="4" w:name="prevention"/>
      <w:bookmarkEnd w:id="4"/>
      <w:r w:rsidRPr="00057AA9">
        <w:rPr>
          <w:rFonts w:ascii="Times New Roman" w:eastAsia="Times New Roman" w:hAnsi="Times New Roman" w:cs="Times New Roman"/>
          <w:color w:val="000000"/>
          <w:sz w:val="20"/>
          <w:szCs w:val="20"/>
        </w:rPr>
        <w:t xml:space="preserve">It is the policy of Randolph Community College to prohibit the possession, carry, display and/or discharge of any weapon defined by GS 14-269(a) or firearm on any campus, </w:t>
      </w:r>
      <w:r w:rsidR="00324547" w:rsidRPr="00057AA9">
        <w:rPr>
          <w:rFonts w:ascii="Times New Roman" w:eastAsia="Times New Roman" w:hAnsi="Times New Roman" w:cs="Times New Roman"/>
          <w:color w:val="000000"/>
          <w:sz w:val="20"/>
          <w:szCs w:val="20"/>
        </w:rPr>
        <w:t>property,</w:t>
      </w:r>
      <w:r w:rsidRPr="00057AA9">
        <w:rPr>
          <w:rFonts w:ascii="Times New Roman" w:eastAsia="Times New Roman" w:hAnsi="Times New Roman" w:cs="Times New Roman"/>
          <w:color w:val="000000"/>
          <w:sz w:val="20"/>
          <w:szCs w:val="20"/>
        </w:rPr>
        <w:t xml:space="preserve"> or remote training location of Randolph Community College, with the following exceptions:</w:t>
      </w:r>
    </w:p>
    <w:p w14:paraId="5919EBC2"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i/>
          <w:iCs/>
          <w:color w:val="000000"/>
          <w:sz w:val="20"/>
          <w:szCs w:val="20"/>
        </w:rPr>
      </w:pPr>
      <w:r w:rsidRPr="00057AA9">
        <w:rPr>
          <w:rFonts w:ascii="Times New Roman" w:eastAsia="Times New Roman" w:hAnsi="Times New Roman" w:cs="Times New Roman"/>
          <w:color w:val="000000"/>
          <w:sz w:val="20"/>
          <w:szCs w:val="20"/>
        </w:rPr>
        <w:t>(1)“On-Duty” sworn Law Enforcement Officers when acting in the discharge of their official duties.</w:t>
      </w:r>
    </w:p>
    <w:p w14:paraId="5276447F"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(2) Armed forces personnel, officers and soldiers of the militia and National Guard and any private police employed by an educational institution when acting in the discharge of their official duties and students and instructors using weapons in college approved instruction may have firearms as required.</w:t>
      </w:r>
    </w:p>
    <w:p w14:paraId="7DB7D86B" w14:textId="524DA26E"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w:t>
      </w:r>
      <w:r w:rsidR="001D5BCE">
        <w:rPr>
          <w:rFonts w:ascii="Times New Roman" w:eastAsia="Times New Roman" w:hAnsi="Times New Roman" w:cs="Times New Roman"/>
          <w:color w:val="000000"/>
          <w:sz w:val="20"/>
          <w:szCs w:val="20"/>
        </w:rPr>
        <w:t>3</w:t>
      </w:r>
      <w:r w:rsidRPr="00057AA9">
        <w:rPr>
          <w:rFonts w:ascii="Times New Roman" w:eastAsia="Times New Roman" w:hAnsi="Times New Roman" w:cs="Times New Roman"/>
          <w:color w:val="000000"/>
          <w:sz w:val="20"/>
          <w:szCs w:val="20"/>
        </w:rPr>
        <w:t>) Employees of Randolph Community College who are sworn Law Enforcement Officers provided they have prior written approval from the College President or his designee.</w:t>
      </w:r>
    </w:p>
    <w:p w14:paraId="10F679BC" w14:textId="200D79F8" w:rsidR="0092256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w:t>
      </w:r>
      <w:r w:rsidR="001D5BCE">
        <w:rPr>
          <w:rFonts w:ascii="Times New Roman" w:eastAsia="Times New Roman" w:hAnsi="Times New Roman" w:cs="Times New Roman"/>
          <w:color w:val="000000"/>
          <w:sz w:val="20"/>
          <w:szCs w:val="20"/>
        </w:rPr>
        <w:t>4</w:t>
      </w:r>
      <w:r w:rsidRPr="00057AA9">
        <w:rPr>
          <w:rFonts w:ascii="Times New Roman" w:eastAsia="Times New Roman" w:hAnsi="Times New Roman" w:cs="Times New Roman"/>
          <w:color w:val="000000"/>
          <w:sz w:val="20"/>
          <w:szCs w:val="20"/>
        </w:rPr>
        <w:t xml:space="preserve">) A weapon used solely for educational or school-sanctioned ceremonial </w:t>
      </w:r>
      <w:r w:rsidR="00324547" w:rsidRPr="00057AA9">
        <w:rPr>
          <w:rFonts w:ascii="Times New Roman" w:eastAsia="Times New Roman" w:hAnsi="Times New Roman" w:cs="Times New Roman"/>
          <w:color w:val="000000"/>
          <w:sz w:val="20"/>
          <w:szCs w:val="20"/>
        </w:rPr>
        <w:t>purposes or</w:t>
      </w:r>
      <w:r w:rsidRPr="00057AA9">
        <w:rPr>
          <w:rFonts w:ascii="Times New Roman" w:eastAsia="Times New Roman" w:hAnsi="Times New Roman" w:cs="Times New Roman"/>
          <w:color w:val="000000"/>
          <w:sz w:val="20"/>
          <w:szCs w:val="20"/>
        </w:rPr>
        <w:t xml:space="preserve"> used in a school-approved program with prior written approval from the Director of </w:t>
      </w:r>
      <w:r w:rsidR="00164B16">
        <w:rPr>
          <w:rFonts w:ascii="Times New Roman" w:eastAsia="Times New Roman" w:hAnsi="Times New Roman" w:cs="Times New Roman"/>
          <w:color w:val="000000"/>
          <w:sz w:val="20"/>
          <w:szCs w:val="20"/>
        </w:rPr>
        <w:t xml:space="preserve">Risk Management and </w:t>
      </w:r>
      <w:r w:rsidRPr="00057AA9">
        <w:rPr>
          <w:rFonts w:ascii="Times New Roman" w:eastAsia="Times New Roman" w:hAnsi="Times New Roman" w:cs="Times New Roman"/>
          <w:color w:val="000000"/>
          <w:sz w:val="20"/>
          <w:szCs w:val="20"/>
        </w:rPr>
        <w:t>Safety</w:t>
      </w:r>
      <w:r w:rsidR="00087608">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w:t>
      </w:r>
    </w:p>
    <w:p w14:paraId="5AA8D452" w14:textId="11554529"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lastRenderedPageBreak/>
        <w:t>(</w:t>
      </w:r>
      <w:r w:rsidR="00B44337">
        <w:rPr>
          <w:rFonts w:ascii="Times New Roman" w:eastAsia="Times New Roman" w:hAnsi="Times New Roman" w:cs="Times New Roman"/>
          <w:color w:val="000000"/>
          <w:sz w:val="20"/>
          <w:szCs w:val="20"/>
        </w:rPr>
        <w:t>5</w:t>
      </w:r>
      <w:r w:rsidRPr="00057AA9">
        <w:rPr>
          <w:rFonts w:ascii="Times New Roman" w:eastAsia="Times New Roman" w:hAnsi="Times New Roman" w:cs="Times New Roman"/>
          <w:color w:val="000000"/>
          <w:sz w:val="20"/>
          <w:szCs w:val="20"/>
        </w:rPr>
        <w:t>)</w:t>
      </w:r>
      <w:r w:rsidR="00B44337">
        <w:rPr>
          <w:rFonts w:ascii="Times New Roman" w:eastAsia="Times New Roman" w:hAnsi="Times New Roman" w:cs="Times New Roman"/>
          <w:color w:val="000000"/>
          <w:sz w:val="20"/>
          <w:szCs w:val="20"/>
        </w:rPr>
        <w:t xml:space="preserve"> </w:t>
      </w:r>
      <w:r w:rsidRPr="00057AA9">
        <w:rPr>
          <w:rFonts w:ascii="Times New Roman" w:eastAsia="Times New Roman" w:hAnsi="Times New Roman" w:cs="Times New Roman"/>
          <w:color w:val="000000"/>
          <w:sz w:val="20"/>
          <w:szCs w:val="20"/>
        </w:rPr>
        <w:t>House Bill 937/Session Law 2013-369 enacts:  a firearm is permissible on a community college campus only under the following limited circumstances:</w:t>
      </w:r>
    </w:p>
    <w:p w14:paraId="19E64261"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w:t>
      </w:r>
      <w:r w:rsidRPr="00057AA9">
        <w:rPr>
          <w:rFonts w:ascii="Times New Roman" w:eastAsia="Times New Roman" w:hAnsi="Times New Roman" w:cs="Times New Roman"/>
          <w:color w:val="000000"/>
          <w:sz w:val="20"/>
          <w:szCs w:val="20"/>
        </w:rPr>
        <w:tab/>
        <w:t>The firearm is a handgun; AND</w:t>
      </w:r>
    </w:p>
    <w:p w14:paraId="318D4EFE"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b.</w:t>
      </w:r>
      <w:r w:rsidRPr="00057AA9">
        <w:rPr>
          <w:rFonts w:ascii="Times New Roman" w:eastAsia="Times New Roman" w:hAnsi="Times New Roman" w:cs="Times New Roman"/>
          <w:color w:val="000000"/>
          <w:sz w:val="20"/>
          <w:szCs w:val="20"/>
        </w:rPr>
        <w:tab/>
        <w:t xml:space="preserve">The individual has a valid concealed handgun permit or is exempt from the </w:t>
      </w:r>
    </w:p>
    <w:p w14:paraId="151C3241"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 </w:t>
      </w:r>
      <w:r w:rsidRPr="00057AA9">
        <w:rPr>
          <w:rFonts w:ascii="Times New Roman" w:eastAsia="Times New Roman" w:hAnsi="Times New Roman" w:cs="Times New Roman"/>
          <w:color w:val="000000"/>
          <w:sz w:val="20"/>
          <w:szCs w:val="20"/>
        </w:rPr>
        <w:tab/>
        <w:t>law requiring a permit; AND</w:t>
      </w:r>
    </w:p>
    <w:p w14:paraId="75C0A221"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color w:val="000000"/>
          <w:sz w:val="20"/>
          <w:szCs w:val="20"/>
        </w:rPr>
        <w:tab/>
        <w:t>The handgun remains in either: a closed compartment or container within</w:t>
      </w:r>
    </w:p>
    <w:p w14:paraId="7A18C6DE"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b/>
        <w:t>the individual with the permit’s locked vehicle; or a locked container securely</w:t>
      </w:r>
    </w:p>
    <w:p w14:paraId="23922EA8"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b/>
        <w:t>affixed to the individual with the permit’s locked vehicle: AND</w:t>
      </w:r>
    </w:p>
    <w:p w14:paraId="3A14AE2F"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d.</w:t>
      </w:r>
      <w:r w:rsidRPr="00057AA9">
        <w:rPr>
          <w:rFonts w:ascii="Times New Roman" w:eastAsia="Times New Roman" w:hAnsi="Times New Roman" w:cs="Times New Roman"/>
          <w:color w:val="000000"/>
          <w:sz w:val="20"/>
          <w:szCs w:val="20"/>
        </w:rPr>
        <w:tab/>
        <w:t>The vehicle is only unlocked when the individual with the permit is entering</w:t>
      </w:r>
    </w:p>
    <w:p w14:paraId="466B2208"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ab/>
        <w:t>or exiting the vehicle; AND</w:t>
      </w:r>
    </w:p>
    <w:p w14:paraId="17056866" w14:textId="77777777" w:rsidR="00922569" w:rsidRPr="00057AA9" w:rsidRDefault="00922569" w:rsidP="0092256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e.</w:t>
      </w:r>
      <w:r w:rsidRPr="00057AA9">
        <w:rPr>
          <w:rFonts w:ascii="Times New Roman" w:eastAsia="Times New Roman" w:hAnsi="Times New Roman" w:cs="Times New Roman"/>
          <w:color w:val="000000"/>
          <w:sz w:val="20"/>
          <w:szCs w:val="20"/>
        </w:rPr>
        <w:tab/>
        <w:t>The firearm remains in the closed compartment at all times.</w:t>
      </w:r>
    </w:p>
    <w:p w14:paraId="4582BC37"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In addition to a violation of Randolph Community College policy, in </w:t>
      </w:r>
      <w:proofErr w:type="gramStart"/>
      <w:r w:rsidRPr="00057AA9">
        <w:rPr>
          <w:rFonts w:ascii="Times New Roman" w:eastAsia="Times New Roman" w:hAnsi="Times New Roman" w:cs="Times New Roman"/>
          <w:color w:val="000000"/>
          <w:sz w:val="20"/>
          <w:szCs w:val="20"/>
        </w:rPr>
        <w:t>some</w:t>
      </w:r>
      <w:proofErr w:type="gramEnd"/>
      <w:r w:rsidRPr="00057AA9">
        <w:rPr>
          <w:rFonts w:ascii="Times New Roman" w:eastAsia="Times New Roman" w:hAnsi="Times New Roman" w:cs="Times New Roman"/>
          <w:color w:val="000000"/>
          <w:sz w:val="20"/>
          <w:szCs w:val="20"/>
        </w:rPr>
        <w:t xml:space="preserve"> instances it may also be a violation of a North Carolina General Statute. In such cases, violators will be prosecuted accordingly.</w:t>
      </w:r>
    </w:p>
    <w:p w14:paraId="437B556F"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Cs/>
          <w:i/>
          <w:iCs/>
          <w:color w:val="000000"/>
          <w:sz w:val="20"/>
          <w:szCs w:val="20"/>
        </w:rPr>
        <w:t xml:space="preserve">Note:  </w:t>
      </w:r>
      <w:r w:rsidRPr="00057AA9">
        <w:rPr>
          <w:rFonts w:ascii="Times New Roman" w:eastAsia="Times New Roman" w:hAnsi="Times New Roman" w:cs="Times New Roman"/>
          <w:color w:val="000000"/>
          <w:sz w:val="20"/>
          <w:szCs w:val="20"/>
        </w:rPr>
        <w:t>Anyone using the firing range at the Emergency Services Training Center who is not a student enrolled in a class will be required to sign a waiver of liability, an application for facility use, and a daily log form. The daily log form will state the associated agency, exact time of use on and off the range, and the qualified</w:t>
      </w:r>
      <w:r w:rsidR="000F5455">
        <w:rPr>
          <w:rFonts w:ascii="Times New Roman" w:eastAsia="Times New Roman" w:hAnsi="Times New Roman" w:cs="Times New Roman"/>
          <w:color w:val="000000"/>
          <w:sz w:val="20"/>
          <w:szCs w:val="20"/>
        </w:rPr>
        <w:t xml:space="preserve"> supervising</w:t>
      </w:r>
      <w:r w:rsidRPr="00057AA9">
        <w:rPr>
          <w:rFonts w:ascii="Times New Roman" w:eastAsia="Times New Roman" w:hAnsi="Times New Roman" w:cs="Times New Roman"/>
          <w:color w:val="000000"/>
          <w:sz w:val="20"/>
          <w:szCs w:val="20"/>
        </w:rPr>
        <w:t xml:space="preserve"> instructor</w:t>
      </w:r>
      <w:proofErr w:type="gramStart"/>
      <w:r w:rsidR="000F5455">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w:t>
      </w:r>
      <w:proofErr w:type="gramEnd"/>
    </w:p>
    <w:p w14:paraId="6D8959CA" w14:textId="77777777" w:rsidR="00922569" w:rsidRPr="00057AA9" w:rsidRDefault="00922569" w:rsidP="0092256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Cs/>
          <w:i/>
          <w:iCs/>
          <w:color w:val="000000"/>
          <w:sz w:val="20"/>
          <w:szCs w:val="20"/>
        </w:rPr>
        <w:t xml:space="preserve">Note:  </w:t>
      </w:r>
      <w:r w:rsidRPr="00057AA9">
        <w:rPr>
          <w:rFonts w:ascii="Times New Roman" w:eastAsia="Times New Roman" w:hAnsi="Times New Roman" w:cs="Times New Roman"/>
          <w:color w:val="000000"/>
          <w:sz w:val="20"/>
          <w:szCs w:val="20"/>
        </w:rPr>
        <w:t>The definition of a student is a person enrolled in a public or private school, college or university, or a person who has been suspended or expelled within the last five years from a public or private school, college, or university, whether the person is an adult or a minor.</w:t>
      </w:r>
    </w:p>
    <w:p w14:paraId="49468BC0" w14:textId="68FFC449" w:rsidR="00670289" w:rsidRPr="00057AA9" w:rsidRDefault="00670289" w:rsidP="0067028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 xml:space="preserve">CAMPUS LAW ENFORCEMENT AUTHORITY </w:t>
      </w:r>
      <w:r w:rsidRPr="00057AA9">
        <w:rPr>
          <w:rFonts w:ascii="Times New Roman" w:eastAsia="Times New Roman" w:hAnsi="Times New Roman" w:cs="Times New Roman"/>
          <w:color w:val="000000"/>
          <w:sz w:val="20"/>
          <w:szCs w:val="20"/>
        </w:rPr>
        <w:br/>
        <w:t xml:space="preserve">RCC has </w:t>
      </w:r>
      <w:r w:rsidR="00C30742" w:rsidRPr="00057AA9">
        <w:rPr>
          <w:rFonts w:ascii="Times New Roman" w:eastAsia="Times New Roman" w:hAnsi="Times New Roman" w:cs="Times New Roman"/>
          <w:color w:val="000000"/>
          <w:sz w:val="20"/>
          <w:szCs w:val="20"/>
        </w:rPr>
        <w:t xml:space="preserve">sworn law enforcement officers </w:t>
      </w:r>
      <w:r w:rsidRPr="00057AA9">
        <w:rPr>
          <w:rFonts w:ascii="Times New Roman" w:eastAsia="Times New Roman" w:hAnsi="Times New Roman" w:cs="Times New Roman"/>
          <w:color w:val="000000"/>
          <w:sz w:val="20"/>
          <w:szCs w:val="20"/>
        </w:rPr>
        <w:t xml:space="preserve">on </w:t>
      </w:r>
      <w:r w:rsidR="00DA5D81">
        <w:rPr>
          <w:rFonts w:ascii="Times New Roman" w:eastAsia="Times New Roman" w:hAnsi="Times New Roman" w:cs="Times New Roman"/>
          <w:color w:val="000000"/>
          <w:sz w:val="20"/>
          <w:szCs w:val="20"/>
        </w:rPr>
        <w:t xml:space="preserve">main </w:t>
      </w:r>
      <w:r w:rsidRPr="00057AA9">
        <w:rPr>
          <w:rFonts w:ascii="Times New Roman" w:eastAsia="Times New Roman" w:hAnsi="Times New Roman" w:cs="Times New Roman"/>
          <w:color w:val="000000"/>
          <w:sz w:val="20"/>
          <w:szCs w:val="20"/>
        </w:rPr>
        <w:t>campus</w:t>
      </w:r>
      <w:r w:rsidR="000B1E89" w:rsidRPr="00057AA9">
        <w:rPr>
          <w:rFonts w:ascii="Times New Roman" w:eastAsia="Times New Roman" w:hAnsi="Times New Roman" w:cs="Times New Roman"/>
          <w:color w:val="000000"/>
          <w:sz w:val="20"/>
          <w:szCs w:val="20"/>
        </w:rPr>
        <w:t xml:space="preserve"> through an agreement with the Randolph County Sheriff’s Office</w:t>
      </w:r>
      <w:r w:rsidR="00C30742" w:rsidRPr="00057AA9">
        <w:rPr>
          <w:rFonts w:ascii="Times New Roman" w:eastAsia="Times New Roman" w:hAnsi="Times New Roman" w:cs="Times New Roman"/>
          <w:color w:val="000000"/>
          <w:sz w:val="20"/>
          <w:szCs w:val="20"/>
        </w:rPr>
        <w:t xml:space="preserve">. </w:t>
      </w:r>
      <w:r w:rsidR="00C30742" w:rsidRPr="00BD2864">
        <w:rPr>
          <w:rFonts w:ascii="Times New Roman" w:eastAsia="Times New Roman" w:hAnsi="Times New Roman" w:cs="Times New Roman"/>
          <w:color w:val="000000"/>
          <w:sz w:val="20"/>
          <w:szCs w:val="20"/>
        </w:rPr>
        <w:t>Their office is</w:t>
      </w:r>
      <w:r w:rsidRPr="00BD2864">
        <w:rPr>
          <w:rFonts w:ascii="Times New Roman" w:eastAsia="Times New Roman" w:hAnsi="Times New Roman" w:cs="Times New Roman"/>
          <w:color w:val="000000"/>
          <w:sz w:val="20"/>
          <w:szCs w:val="20"/>
        </w:rPr>
        <w:t xml:space="preserve"> located in the </w:t>
      </w:r>
      <w:r w:rsidR="00246CFC" w:rsidRPr="00BD2864">
        <w:rPr>
          <w:rFonts w:ascii="Times New Roman" w:eastAsia="Times New Roman" w:hAnsi="Times New Roman" w:cs="Times New Roman"/>
          <w:color w:val="000000"/>
          <w:sz w:val="20"/>
          <w:szCs w:val="20"/>
        </w:rPr>
        <w:t>Campus Police Building</w:t>
      </w:r>
      <w:r w:rsidR="000A5081" w:rsidRPr="00BD2864">
        <w:rPr>
          <w:rFonts w:ascii="Times New Roman" w:eastAsia="Times New Roman" w:hAnsi="Times New Roman" w:cs="Times New Roman"/>
          <w:color w:val="000000"/>
          <w:sz w:val="20"/>
          <w:szCs w:val="20"/>
        </w:rPr>
        <w:t>.</w:t>
      </w:r>
      <w:r w:rsidR="000A5081" w:rsidRPr="00057AA9">
        <w:rPr>
          <w:rFonts w:ascii="Times New Roman" w:eastAsia="Times New Roman" w:hAnsi="Times New Roman" w:cs="Times New Roman"/>
          <w:color w:val="000000"/>
          <w:sz w:val="20"/>
          <w:szCs w:val="20"/>
        </w:rPr>
        <w:t xml:space="preserve"> </w:t>
      </w:r>
      <w:r w:rsidR="00266AC1">
        <w:rPr>
          <w:rFonts w:ascii="Times New Roman" w:eastAsia="Times New Roman" w:hAnsi="Times New Roman" w:cs="Times New Roman"/>
          <w:color w:val="000000"/>
          <w:sz w:val="20"/>
          <w:szCs w:val="20"/>
        </w:rPr>
        <w:t>They</w:t>
      </w:r>
      <w:r w:rsidR="00CA0687" w:rsidRPr="00057AA9">
        <w:rPr>
          <w:rFonts w:ascii="Times New Roman" w:eastAsia="Times New Roman" w:hAnsi="Times New Roman" w:cs="Times New Roman"/>
          <w:color w:val="000000"/>
          <w:sz w:val="20"/>
          <w:szCs w:val="20"/>
        </w:rPr>
        <w:t xml:space="preserve"> can be reached </w:t>
      </w:r>
      <w:r w:rsidR="00266AC1">
        <w:rPr>
          <w:rFonts w:ascii="Times New Roman" w:eastAsia="Times New Roman" w:hAnsi="Times New Roman" w:cs="Times New Roman"/>
          <w:color w:val="000000"/>
          <w:sz w:val="20"/>
          <w:szCs w:val="20"/>
        </w:rPr>
        <w:t xml:space="preserve">through the main switchboard </w:t>
      </w:r>
      <w:r w:rsidR="00CA0687" w:rsidRPr="00057AA9">
        <w:rPr>
          <w:rFonts w:ascii="Times New Roman" w:eastAsia="Times New Roman" w:hAnsi="Times New Roman" w:cs="Times New Roman"/>
          <w:color w:val="000000"/>
          <w:sz w:val="20"/>
          <w:szCs w:val="20"/>
        </w:rPr>
        <w:t>at (336)</w:t>
      </w:r>
      <w:r w:rsidRPr="00057AA9">
        <w:rPr>
          <w:rFonts w:ascii="Times New Roman" w:eastAsia="Times New Roman" w:hAnsi="Times New Roman" w:cs="Times New Roman"/>
          <w:color w:val="000000"/>
          <w:sz w:val="20"/>
          <w:szCs w:val="20"/>
        </w:rPr>
        <w:t xml:space="preserve"> </w:t>
      </w:r>
      <w:r w:rsidR="00CA0687" w:rsidRPr="00057AA9">
        <w:rPr>
          <w:rFonts w:ascii="Times New Roman" w:eastAsia="Times New Roman" w:hAnsi="Times New Roman" w:cs="Times New Roman"/>
          <w:color w:val="000000"/>
          <w:sz w:val="20"/>
          <w:szCs w:val="20"/>
        </w:rPr>
        <w:t>633-0</w:t>
      </w:r>
      <w:r w:rsidRPr="00057AA9">
        <w:rPr>
          <w:rFonts w:ascii="Times New Roman" w:eastAsia="Times New Roman" w:hAnsi="Times New Roman" w:cs="Times New Roman"/>
          <w:color w:val="000000"/>
          <w:sz w:val="20"/>
          <w:szCs w:val="20"/>
        </w:rPr>
        <w:t xml:space="preserve">200 or </w:t>
      </w:r>
      <w:r w:rsidR="00461684">
        <w:rPr>
          <w:rFonts w:ascii="Times New Roman" w:eastAsia="Times New Roman" w:hAnsi="Times New Roman" w:cs="Times New Roman"/>
          <w:color w:val="000000"/>
          <w:sz w:val="20"/>
          <w:szCs w:val="20"/>
        </w:rPr>
        <w:t xml:space="preserve">directly at the office at </w:t>
      </w:r>
      <w:r w:rsidR="00CA0687" w:rsidRPr="00057AA9">
        <w:rPr>
          <w:rFonts w:ascii="Times New Roman" w:eastAsia="Times New Roman" w:hAnsi="Times New Roman" w:cs="Times New Roman"/>
          <w:color w:val="000000"/>
          <w:sz w:val="20"/>
          <w:szCs w:val="20"/>
        </w:rPr>
        <w:t>(336) 633-0</w:t>
      </w:r>
      <w:r w:rsidRPr="00057AA9">
        <w:rPr>
          <w:rFonts w:ascii="Times New Roman" w:eastAsia="Times New Roman" w:hAnsi="Times New Roman" w:cs="Times New Roman"/>
          <w:color w:val="000000"/>
          <w:sz w:val="20"/>
          <w:szCs w:val="20"/>
        </w:rPr>
        <w:t>22</w:t>
      </w:r>
      <w:r w:rsidR="00C30742" w:rsidRPr="00057AA9">
        <w:rPr>
          <w:rFonts w:ascii="Times New Roman" w:eastAsia="Times New Roman" w:hAnsi="Times New Roman" w:cs="Times New Roman"/>
          <w:color w:val="000000"/>
          <w:sz w:val="20"/>
          <w:szCs w:val="20"/>
        </w:rPr>
        <w:t>0</w:t>
      </w:r>
      <w:r w:rsidRPr="00057AA9">
        <w:rPr>
          <w:rFonts w:ascii="Times New Roman" w:eastAsia="Times New Roman" w:hAnsi="Times New Roman" w:cs="Times New Roman"/>
          <w:color w:val="000000"/>
          <w:sz w:val="20"/>
          <w:szCs w:val="20"/>
        </w:rPr>
        <w:t>. In case of emergency call 911</w:t>
      </w:r>
      <w:r w:rsidR="000A5081" w:rsidRPr="00057AA9">
        <w:rPr>
          <w:rFonts w:ascii="Times New Roman" w:eastAsia="Times New Roman" w:hAnsi="Times New Roman" w:cs="Times New Roman"/>
          <w:color w:val="000000"/>
          <w:sz w:val="20"/>
          <w:szCs w:val="20"/>
        </w:rPr>
        <w:t>.</w:t>
      </w:r>
    </w:p>
    <w:p w14:paraId="326C17D9" w14:textId="780D1A9B" w:rsidR="008059FA" w:rsidRPr="00057AA9" w:rsidRDefault="00670289" w:rsidP="008059FA">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 xml:space="preserve">REPORTING CRIMINAL ACTIONS </w:t>
      </w:r>
      <w:r w:rsidRPr="00057AA9">
        <w:rPr>
          <w:rFonts w:ascii="Times New Roman" w:eastAsia="Times New Roman" w:hAnsi="Times New Roman" w:cs="Times New Roman"/>
          <w:color w:val="000000"/>
          <w:sz w:val="20"/>
          <w:szCs w:val="20"/>
        </w:rPr>
        <w:br/>
      </w:r>
      <w:r w:rsidR="00920ACE" w:rsidRPr="00920ACE">
        <w:rPr>
          <w:rFonts w:ascii="Times New Roman" w:eastAsia="Times New Roman" w:hAnsi="Times New Roman" w:cs="Times New Roman"/>
          <w:color w:val="000000"/>
          <w:sz w:val="20"/>
          <w:szCs w:val="20"/>
        </w:rPr>
        <w:t xml:space="preserve">Conduct that threatens, intimidates, or coerces another employee, student, or a member of the public at any time, including off-duty periods, will not be tolerated. </w:t>
      </w:r>
      <w:r w:rsidRPr="00057AA9">
        <w:rPr>
          <w:rFonts w:ascii="Times New Roman" w:eastAsia="Times New Roman" w:hAnsi="Times New Roman" w:cs="Times New Roman"/>
          <w:color w:val="000000"/>
          <w:sz w:val="20"/>
          <w:szCs w:val="20"/>
        </w:rPr>
        <w:t xml:space="preserve">During the hours of operation, individuals should report a crime/emergency by calling </w:t>
      </w:r>
      <w:r w:rsidR="00705C8D" w:rsidRPr="00057AA9">
        <w:rPr>
          <w:rFonts w:ascii="Times New Roman" w:eastAsia="Times New Roman" w:hAnsi="Times New Roman" w:cs="Times New Roman"/>
          <w:color w:val="000000"/>
          <w:sz w:val="20"/>
          <w:szCs w:val="20"/>
        </w:rPr>
        <w:t>the RCC switchboard at (336) 633-0200</w:t>
      </w:r>
      <w:r w:rsidRPr="00057AA9">
        <w:rPr>
          <w:rFonts w:ascii="Times New Roman" w:eastAsia="Times New Roman" w:hAnsi="Times New Roman" w:cs="Times New Roman"/>
          <w:color w:val="000000"/>
          <w:sz w:val="20"/>
          <w:szCs w:val="20"/>
        </w:rPr>
        <w:t xml:space="preserve"> </w:t>
      </w:r>
      <w:r w:rsidR="00705C8D" w:rsidRPr="00057AA9">
        <w:rPr>
          <w:rFonts w:ascii="Times New Roman" w:eastAsia="Times New Roman" w:hAnsi="Times New Roman" w:cs="Times New Roman"/>
          <w:color w:val="000000"/>
          <w:sz w:val="20"/>
          <w:szCs w:val="20"/>
        </w:rPr>
        <w:t>or 911 if necessary</w:t>
      </w:r>
      <w:proofErr w:type="gramStart"/>
      <w:r w:rsidR="00705C8D" w:rsidRPr="00057AA9">
        <w:rPr>
          <w:rFonts w:ascii="Times New Roman" w:eastAsia="Times New Roman" w:hAnsi="Times New Roman" w:cs="Times New Roman"/>
          <w:color w:val="000000"/>
          <w:sz w:val="20"/>
          <w:szCs w:val="20"/>
        </w:rPr>
        <w:t xml:space="preserve">.  </w:t>
      </w:r>
      <w:proofErr w:type="gramEnd"/>
      <w:r w:rsidR="00593D86">
        <w:rPr>
          <w:rFonts w:ascii="Times New Roman" w:eastAsia="Times New Roman" w:hAnsi="Times New Roman" w:cs="Times New Roman"/>
          <w:color w:val="000000"/>
          <w:sz w:val="20"/>
          <w:szCs w:val="20"/>
        </w:rPr>
        <w:t>Campus security</w:t>
      </w:r>
      <w:r w:rsidR="00705C8D" w:rsidRPr="00057AA9">
        <w:rPr>
          <w:rFonts w:ascii="Times New Roman" w:eastAsia="Times New Roman" w:hAnsi="Times New Roman" w:cs="Times New Roman"/>
          <w:color w:val="000000"/>
          <w:sz w:val="20"/>
          <w:szCs w:val="20"/>
        </w:rPr>
        <w:t xml:space="preserve"> can be contacted at (336) 633-0220</w:t>
      </w:r>
      <w:r w:rsidR="00593D86">
        <w:rPr>
          <w:rFonts w:ascii="Times New Roman" w:eastAsia="Times New Roman" w:hAnsi="Times New Roman" w:cs="Times New Roman"/>
          <w:color w:val="000000"/>
          <w:sz w:val="20"/>
          <w:szCs w:val="20"/>
        </w:rPr>
        <w:t xml:space="preserve">. </w:t>
      </w:r>
      <w:r w:rsidR="008059FA" w:rsidRPr="00057AA9">
        <w:rPr>
          <w:rFonts w:ascii="Times New Roman" w:eastAsia="Times New Roman" w:hAnsi="Times New Roman" w:cs="Times New Roman"/>
          <w:color w:val="000000"/>
          <w:sz w:val="20"/>
          <w:szCs w:val="20"/>
        </w:rPr>
        <w:t xml:space="preserve">Criminal or suspicious activity can be reported </w:t>
      </w:r>
      <w:r w:rsidR="00C25F25">
        <w:rPr>
          <w:rFonts w:ascii="Times New Roman" w:eastAsia="Times New Roman" w:hAnsi="Times New Roman" w:cs="Times New Roman"/>
          <w:color w:val="000000"/>
          <w:sz w:val="20"/>
          <w:szCs w:val="20"/>
        </w:rPr>
        <w:t xml:space="preserve">by calling the campus </w:t>
      </w:r>
      <w:r w:rsidR="00740245">
        <w:rPr>
          <w:rFonts w:ascii="Times New Roman" w:eastAsia="Times New Roman" w:hAnsi="Times New Roman" w:cs="Times New Roman"/>
          <w:color w:val="000000"/>
          <w:sz w:val="20"/>
          <w:szCs w:val="20"/>
        </w:rPr>
        <w:t>switchboard</w:t>
      </w:r>
      <w:r w:rsidR="00C25F25">
        <w:rPr>
          <w:rFonts w:ascii="Times New Roman" w:eastAsia="Times New Roman" w:hAnsi="Times New Roman" w:cs="Times New Roman"/>
          <w:color w:val="000000"/>
          <w:sz w:val="20"/>
          <w:szCs w:val="20"/>
        </w:rPr>
        <w:t xml:space="preserve"> at (336) 633-0200</w:t>
      </w:r>
      <w:r w:rsidR="00740245">
        <w:rPr>
          <w:rFonts w:ascii="Times New Roman" w:eastAsia="Times New Roman" w:hAnsi="Times New Roman" w:cs="Times New Roman"/>
          <w:color w:val="000000"/>
          <w:sz w:val="20"/>
          <w:szCs w:val="20"/>
        </w:rPr>
        <w:t xml:space="preserve">, </w:t>
      </w:r>
      <w:r w:rsidR="00414E4A">
        <w:rPr>
          <w:rFonts w:ascii="Times New Roman" w:eastAsia="Times New Roman" w:hAnsi="Times New Roman" w:cs="Times New Roman"/>
          <w:color w:val="000000"/>
          <w:sz w:val="20"/>
          <w:szCs w:val="20"/>
        </w:rPr>
        <w:t xml:space="preserve">through the </w:t>
      </w:r>
      <w:r w:rsidR="00740245">
        <w:rPr>
          <w:rFonts w:ascii="Times New Roman" w:eastAsia="Times New Roman" w:hAnsi="Times New Roman" w:cs="Times New Roman"/>
          <w:color w:val="000000"/>
          <w:sz w:val="20"/>
          <w:szCs w:val="20"/>
        </w:rPr>
        <w:t xml:space="preserve">campus </w:t>
      </w:r>
      <w:r w:rsidR="00414E4A">
        <w:rPr>
          <w:rFonts w:ascii="Times New Roman" w:eastAsia="Times New Roman" w:hAnsi="Times New Roman" w:cs="Times New Roman"/>
          <w:color w:val="000000"/>
          <w:sz w:val="20"/>
          <w:szCs w:val="20"/>
        </w:rPr>
        <w:t>Alertus notification system</w:t>
      </w:r>
      <w:r w:rsidR="00740245">
        <w:rPr>
          <w:rFonts w:ascii="Times New Roman" w:eastAsia="Times New Roman" w:hAnsi="Times New Roman" w:cs="Times New Roman"/>
          <w:color w:val="000000"/>
          <w:sz w:val="20"/>
          <w:szCs w:val="20"/>
        </w:rPr>
        <w:t>,</w:t>
      </w:r>
      <w:r w:rsidR="00892296">
        <w:rPr>
          <w:rFonts w:ascii="Times New Roman" w:eastAsia="Times New Roman" w:hAnsi="Times New Roman" w:cs="Times New Roman"/>
          <w:color w:val="000000"/>
          <w:sz w:val="20"/>
          <w:szCs w:val="20"/>
        </w:rPr>
        <w:t xml:space="preserve"> in-person </w:t>
      </w:r>
      <w:r w:rsidR="00996103">
        <w:rPr>
          <w:rFonts w:ascii="Times New Roman" w:eastAsia="Times New Roman" w:hAnsi="Times New Roman" w:cs="Times New Roman"/>
          <w:color w:val="000000"/>
          <w:sz w:val="20"/>
          <w:szCs w:val="20"/>
        </w:rPr>
        <w:t>at the Welcome Center or campus security office,</w:t>
      </w:r>
      <w:r w:rsidR="00414E4A">
        <w:rPr>
          <w:rFonts w:ascii="Times New Roman" w:eastAsia="Times New Roman" w:hAnsi="Times New Roman" w:cs="Times New Roman"/>
          <w:color w:val="000000"/>
          <w:sz w:val="20"/>
          <w:szCs w:val="20"/>
        </w:rPr>
        <w:t xml:space="preserve"> or anonymously </w:t>
      </w:r>
      <w:r w:rsidR="008059FA" w:rsidRPr="00057AA9">
        <w:rPr>
          <w:rFonts w:ascii="Times New Roman" w:eastAsia="Times New Roman" w:hAnsi="Times New Roman" w:cs="Times New Roman"/>
          <w:color w:val="000000"/>
          <w:sz w:val="20"/>
          <w:szCs w:val="20"/>
        </w:rPr>
        <w:t>to the RCC Campus Watch Line at 336-633-1630</w:t>
      </w:r>
      <w:proofErr w:type="gramStart"/>
      <w:r w:rsidR="00414E4A">
        <w:rPr>
          <w:rFonts w:ascii="Times New Roman" w:eastAsia="Times New Roman" w:hAnsi="Times New Roman" w:cs="Times New Roman"/>
          <w:color w:val="000000"/>
          <w:sz w:val="20"/>
          <w:szCs w:val="20"/>
        </w:rPr>
        <w:t xml:space="preserve">.  </w:t>
      </w:r>
      <w:proofErr w:type="gramEnd"/>
    </w:p>
    <w:p w14:paraId="77DBA42A" w14:textId="36E27CA5" w:rsidR="00670289" w:rsidRPr="00057AA9" w:rsidRDefault="00670289" w:rsidP="0067028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Main Campus:</w:t>
      </w:r>
      <w:r w:rsidRPr="00057AA9">
        <w:rPr>
          <w:rFonts w:ascii="Times New Roman" w:eastAsia="Times New Roman" w:hAnsi="Times New Roman" w:cs="Times New Roman"/>
          <w:color w:val="000000"/>
          <w:sz w:val="20"/>
          <w:szCs w:val="20"/>
        </w:rPr>
        <w:t xml:space="preserve"> Contact the </w:t>
      </w:r>
      <w:r w:rsidR="009B075B" w:rsidRPr="00057AA9">
        <w:rPr>
          <w:rFonts w:ascii="Times New Roman" w:eastAsia="Times New Roman" w:hAnsi="Times New Roman" w:cs="Times New Roman"/>
          <w:color w:val="000000"/>
          <w:sz w:val="20"/>
          <w:szCs w:val="20"/>
        </w:rPr>
        <w:t>RCC Switchboard O</w:t>
      </w:r>
      <w:r w:rsidRPr="00057AA9">
        <w:rPr>
          <w:rFonts w:ascii="Times New Roman" w:eastAsia="Times New Roman" w:hAnsi="Times New Roman" w:cs="Times New Roman"/>
          <w:color w:val="000000"/>
          <w:sz w:val="20"/>
          <w:szCs w:val="20"/>
        </w:rPr>
        <w:t xml:space="preserve">perator at </w:t>
      </w:r>
      <w:r w:rsidR="00425606" w:rsidRPr="00057AA9">
        <w:rPr>
          <w:rFonts w:ascii="Times New Roman" w:eastAsia="Times New Roman" w:hAnsi="Times New Roman" w:cs="Times New Roman"/>
          <w:color w:val="000000"/>
          <w:sz w:val="20"/>
          <w:szCs w:val="20"/>
        </w:rPr>
        <w:t>(336) 633-0200, or in person at the Welcome Center</w:t>
      </w:r>
      <w:r w:rsidR="00AF51BE">
        <w:rPr>
          <w:rFonts w:ascii="Times New Roman" w:eastAsia="Times New Roman" w:hAnsi="Times New Roman" w:cs="Times New Roman"/>
          <w:color w:val="000000"/>
          <w:sz w:val="20"/>
          <w:szCs w:val="20"/>
        </w:rPr>
        <w:t xml:space="preserve"> during operational hours</w:t>
      </w:r>
      <w:proofErr w:type="gramStart"/>
      <w:r w:rsidR="00AF51BE">
        <w:rPr>
          <w:rFonts w:ascii="Times New Roman" w:eastAsia="Times New Roman" w:hAnsi="Times New Roman" w:cs="Times New Roman"/>
          <w:color w:val="000000"/>
          <w:sz w:val="20"/>
          <w:szCs w:val="20"/>
        </w:rPr>
        <w:t xml:space="preserve">. </w:t>
      </w:r>
      <w:r w:rsidR="00425606" w:rsidRPr="00057AA9">
        <w:rPr>
          <w:rFonts w:ascii="Times New Roman" w:eastAsia="Times New Roman" w:hAnsi="Times New Roman" w:cs="Times New Roman"/>
          <w:color w:val="000000"/>
          <w:sz w:val="20"/>
          <w:szCs w:val="20"/>
        </w:rPr>
        <w:t xml:space="preserve"> </w:t>
      </w:r>
      <w:proofErr w:type="gramEnd"/>
    </w:p>
    <w:p w14:paraId="4035D246" w14:textId="5C9FF452" w:rsidR="00670289" w:rsidRPr="00057AA9" w:rsidRDefault="00670289" w:rsidP="00670289">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Archdale Center:</w:t>
      </w:r>
      <w:r w:rsidRPr="00057AA9">
        <w:rPr>
          <w:rFonts w:ascii="Times New Roman" w:eastAsia="Times New Roman" w:hAnsi="Times New Roman" w:cs="Times New Roman"/>
          <w:color w:val="000000"/>
          <w:sz w:val="20"/>
          <w:szCs w:val="20"/>
        </w:rPr>
        <w:t xml:space="preserve"> Contact the Information Desk at (336) </w:t>
      </w:r>
      <w:r w:rsidR="00787F9A">
        <w:rPr>
          <w:rFonts w:ascii="Times New Roman" w:eastAsia="Times New Roman" w:hAnsi="Times New Roman" w:cs="Times New Roman"/>
          <w:color w:val="000000"/>
          <w:sz w:val="20"/>
          <w:szCs w:val="20"/>
        </w:rPr>
        <w:t>328-1750</w:t>
      </w:r>
      <w:r w:rsidR="00FE3BA9" w:rsidRPr="00057AA9">
        <w:rPr>
          <w:rFonts w:ascii="Times New Roman" w:eastAsia="Times New Roman" w:hAnsi="Times New Roman" w:cs="Times New Roman"/>
          <w:color w:val="000000"/>
          <w:sz w:val="20"/>
          <w:szCs w:val="20"/>
        </w:rPr>
        <w:t xml:space="preserve"> or any college official</w:t>
      </w:r>
      <w:r w:rsidR="00FE3BA9" w:rsidRPr="0021548A">
        <w:rPr>
          <w:rFonts w:ascii="Times New Roman" w:eastAsia="Times New Roman" w:hAnsi="Times New Roman" w:cs="Times New Roman"/>
          <w:color w:val="000000"/>
          <w:sz w:val="20"/>
          <w:szCs w:val="20"/>
        </w:rPr>
        <w:t xml:space="preserve">. </w:t>
      </w:r>
      <w:r w:rsidR="00787F9A" w:rsidRPr="0021548A">
        <w:rPr>
          <w:rFonts w:ascii="Times New Roman" w:eastAsia="Times New Roman" w:hAnsi="Times New Roman" w:cs="Times New Roman"/>
          <w:color w:val="000000"/>
          <w:sz w:val="20"/>
          <w:szCs w:val="20"/>
        </w:rPr>
        <w:t>The Archdale Center has an agreement with the Archdale Police Department to provide a sworn law enforcement officer to the campus when needed.</w:t>
      </w:r>
      <w:r w:rsidR="00FE3BA9" w:rsidRPr="00057AA9">
        <w:rPr>
          <w:rFonts w:ascii="Times New Roman" w:eastAsia="Times New Roman" w:hAnsi="Times New Roman" w:cs="Times New Roman"/>
          <w:color w:val="000000"/>
          <w:sz w:val="20"/>
          <w:szCs w:val="20"/>
        </w:rPr>
        <w:t xml:space="preserve"> </w:t>
      </w:r>
      <w:r w:rsidR="001E791F">
        <w:rPr>
          <w:rFonts w:ascii="Times New Roman" w:eastAsia="Times New Roman" w:hAnsi="Times New Roman" w:cs="Times New Roman"/>
          <w:color w:val="000000"/>
          <w:sz w:val="20"/>
          <w:szCs w:val="20"/>
        </w:rPr>
        <w:t>An</w:t>
      </w:r>
      <w:r w:rsidR="00FE3BA9" w:rsidRPr="00057AA9">
        <w:rPr>
          <w:rFonts w:ascii="Times New Roman" w:eastAsia="Times New Roman" w:hAnsi="Times New Roman" w:cs="Times New Roman"/>
          <w:color w:val="000000"/>
          <w:sz w:val="20"/>
          <w:szCs w:val="20"/>
        </w:rPr>
        <w:t xml:space="preserve"> officer can be contacted </w:t>
      </w:r>
      <w:r w:rsidR="001E791F" w:rsidRPr="00057AA9">
        <w:rPr>
          <w:rFonts w:ascii="Times New Roman" w:eastAsia="Times New Roman" w:hAnsi="Times New Roman" w:cs="Times New Roman"/>
          <w:color w:val="000000"/>
          <w:sz w:val="20"/>
          <w:szCs w:val="20"/>
        </w:rPr>
        <w:t>at</w:t>
      </w:r>
      <w:r w:rsidR="00FE3BA9" w:rsidRPr="00057AA9">
        <w:rPr>
          <w:rFonts w:ascii="Times New Roman" w:eastAsia="Times New Roman" w:hAnsi="Times New Roman" w:cs="Times New Roman"/>
          <w:color w:val="000000"/>
          <w:sz w:val="20"/>
          <w:szCs w:val="20"/>
        </w:rPr>
        <w:t xml:space="preserve"> the Information Desk</w:t>
      </w:r>
      <w:r w:rsidR="001E0B96">
        <w:rPr>
          <w:rFonts w:ascii="Times New Roman" w:eastAsia="Times New Roman" w:hAnsi="Times New Roman" w:cs="Times New Roman"/>
          <w:color w:val="000000"/>
          <w:sz w:val="20"/>
          <w:szCs w:val="20"/>
        </w:rPr>
        <w:t xml:space="preserve"> or by calling 911.</w:t>
      </w:r>
    </w:p>
    <w:p w14:paraId="6BD09A5F" w14:textId="0BF9E8CC" w:rsidR="00556577" w:rsidRPr="00A22347" w:rsidRDefault="00670289" w:rsidP="00A22347">
      <w:pPr>
        <w:shd w:val="clear" w:color="auto" w:fill="FFFFFF"/>
        <w:spacing w:before="100" w:beforeAutospacing="1" w:after="100" w:afterAutospacing="1" w:line="170" w:lineRule="atLeast"/>
        <w:rPr>
          <w:rFonts w:ascii="Times New Roman" w:eastAsia="Times New Roman" w:hAnsi="Times New Roman" w:cs="Times New Roman"/>
          <w:color w:val="000000"/>
          <w:sz w:val="20"/>
          <w:szCs w:val="20"/>
        </w:rPr>
      </w:pPr>
      <w:r w:rsidRPr="00057AA9">
        <w:rPr>
          <w:rFonts w:ascii="Times New Roman" w:eastAsia="Times New Roman" w:hAnsi="Times New Roman" w:cs="Times New Roman"/>
          <w:b/>
          <w:bCs/>
          <w:color w:val="000000"/>
          <w:sz w:val="20"/>
          <w:szCs w:val="20"/>
        </w:rPr>
        <w:t>ESTC:</w:t>
      </w:r>
      <w:r w:rsidR="00F57ABE" w:rsidRPr="00057AA9">
        <w:rPr>
          <w:rFonts w:ascii="Times New Roman" w:eastAsia="Times New Roman" w:hAnsi="Times New Roman" w:cs="Times New Roman"/>
          <w:color w:val="000000"/>
          <w:sz w:val="20"/>
          <w:szCs w:val="20"/>
        </w:rPr>
        <w:t xml:space="preserve"> Contact the </w:t>
      </w:r>
      <w:r w:rsidR="00642885" w:rsidRPr="00057AA9">
        <w:rPr>
          <w:rFonts w:ascii="Times New Roman" w:eastAsia="Times New Roman" w:hAnsi="Times New Roman" w:cs="Times New Roman"/>
          <w:color w:val="000000"/>
          <w:sz w:val="20"/>
          <w:szCs w:val="20"/>
        </w:rPr>
        <w:t>main number</w:t>
      </w:r>
      <w:r w:rsidR="005A56CE" w:rsidRPr="00057AA9">
        <w:rPr>
          <w:rFonts w:ascii="Times New Roman" w:eastAsia="Times New Roman" w:hAnsi="Times New Roman" w:cs="Times New Roman"/>
          <w:color w:val="000000"/>
          <w:sz w:val="20"/>
          <w:szCs w:val="20"/>
        </w:rPr>
        <w:t xml:space="preserve"> at (336) 6</w:t>
      </w:r>
      <w:r w:rsidR="00642885" w:rsidRPr="00057AA9">
        <w:rPr>
          <w:rFonts w:ascii="Times New Roman" w:eastAsia="Times New Roman" w:hAnsi="Times New Roman" w:cs="Times New Roman"/>
          <w:color w:val="000000"/>
          <w:sz w:val="20"/>
          <w:szCs w:val="20"/>
        </w:rPr>
        <w:t>33</w:t>
      </w:r>
      <w:r w:rsidR="005A56CE" w:rsidRPr="00057AA9">
        <w:rPr>
          <w:rFonts w:ascii="Times New Roman" w:eastAsia="Times New Roman" w:hAnsi="Times New Roman" w:cs="Times New Roman"/>
          <w:color w:val="000000"/>
          <w:sz w:val="20"/>
          <w:szCs w:val="20"/>
        </w:rPr>
        <w:t>-</w:t>
      </w:r>
      <w:r w:rsidR="00642885" w:rsidRPr="00057AA9">
        <w:rPr>
          <w:rFonts w:ascii="Times New Roman" w:eastAsia="Times New Roman" w:hAnsi="Times New Roman" w:cs="Times New Roman"/>
          <w:color w:val="000000"/>
          <w:sz w:val="20"/>
          <w:szCs w:val="20"/>
        </w:rPr>
        <w:t>4165</w:t>
      </w:r>
      <w:r w:rsidR="002635E3" w:rsidRPr="00057AA9">
        <w:rPr>
          <w:rFonts w:ascii="Times New Roman" w:eastAsia="Times New Roman" w:hAnsi="Times New Roman" w:cs="Times New Roman"/>
          <w:color w:val="000000"/>
          <w:sz w:val="20"/>
          <w:szCs w:val="20"/>
        </w:rPr>
        <w:t xml:space="preserve"> or </w:t>
      </w:r>
      <w:r w:rsidR="00705C8D" w:rsidRPr="00057AA9">
        <w:rPr>
          <w:rFonts w:ascii="Times New Roman" w:eastAsia="Times New Roman" w:hAnsi="Times New Roman" w:cs="Times New Roman"/>
          <w:color w:val="000000"/>
          <w:sz w:val="20"/>
          <w:szCs w:val="20"/>
        </w:rPr>
        <w:t>the ESTC Director at (336) 628-4554.</w:t>
      </w:r>
      <w:r w:rsidRPr="00057AA9">
        <w:rPr>
          <w:rFonts w:ascii="Times New Roman" w:eastAsia="Times New Roman" w:hAnsi="Times New Roman" w:cs="Times New Roman"/>
          <w:color w:val="000000"/>
          <w:sz w:val="20"/>
          <w:szCs w:val="20"/>
        </w:rPr>
        <w:br/>
      </w:r>
      <w:r w:rsidRPr="00057AA9">
        <w:rPr>
          <w:rFonts w:ascii="Times New Roman" w:eastAsia="Times New Roman" w:hAnsi="Times New Roman" w:cs="Times New Roman"/>
          <w:color w:val="000000"/>
          <w:sz w:val="20"/>
          <w:szCs w:val="20"/>
        </w:rPr>
        <w:br/>
      </w:r>
      <w:r w:rsidR="003A33A0">
        <w:rPr>
          <w:rFonts w:ascii="Times New Roman" w:eastAsia="Times New Roman" w:hAnsi="Times New Roman" w:cs="Times New Roman"/>
          <w:b/>
          <w:bCs/>
          <w:color w:val="000000"/>
          <w:sz w:val="20"/>
          <w:szCs w:val="20"/>
        </w:rPr>
        <w:t>Off-Campus</w:t>
      </w:r>
      <w:r w:rsidRPr="00057AA9">
        <w:rPr>
          <w:rFonts w:ascii="Times New Roman" w:eastAsia="Times New Roman" w:hAnsi="Times New Roman" w:cs="Times New Roman"/>
          <w:color w:val="000000"/>
          <w:sz w:val="20"/>
          <w:szCs w:val="20"/>
        </w:rPr>
        <w:t xml:space="preserve">: Persons in classes or college sponsored activities located off-campus should follow the same procedures outlined above for reporting </w:t>
      </w:r>
      <w:r w:rsidR="00AC292A">
        <w:rPr>
          <w:rFonts w:ascii="Times New Roman" w:eastAsia="Times New Roman" w:hAnsi="Times New Roman" w:cs="Times New Roman"/>
          <w:color w:val="000000"/>
          <w:sz w:val="20"/>
          <w:szCs w:val="20"/>
        </w:rPr>
        <w:t xml:space="preserve">non-emergency </w:t>
      </w:r>
      <w:r w:rsidRPr="00057AA9">
        <w:rPr>
          <w:rFonts w:ascii="Times New Roman" w:eastAsia="Times New Roman" w:hAnsi="Times New Roman" w:cs="Times New Roman"/>
          <w:color w:val="000000"/>
          <w:sz w:val="20"/>
          <w:szCs w:val="20"/>
        </w:rPr>
        <w:t>criminal actions</w:t>
      </w:r>
      <w:r w:rsidR="00787F9A">
        <w:rPr>
          <w:rFonts w:ascii="Times New Roman" w:eastAsia="Times New Roman" w:hAnsi="Times New Roman" w:cs="Times New Roman"/>
          <w:color w:val="000000"/>
          <w:sz w:val="20"/>
          <w:szCs w:val="20"/>
        </w:rPr>
        <w:t xml:space="preserve"> on main campus</w:t>
      </w:r>
      <w:r w:rsidRPr="00057AA9">
        <w:rPr>
          <w:rFonts w:ascii="Times New Roman" w:eastAsia="Times New Roman" w:hAnsi="Times New Roman" w:cs="Times New Roman"/>
          <w:color w:val="000000"/>
          <w:sz w:val="20"/>
          <w:szCs w:val="20"/>
        </w:rPr>
        <w:t>. College officials encourage accurate and prompt reporting of incidents</w:t>
      </w:r>
      <w:r w:rsidR="00787F9A">
        <w:rPr>
          <w:rFonts w:ascii="Times New Roman" w:eastAsia="Times New Roman" w:hAnsi="Times New Roman" w:cs="Times New Roman"/>
          <w:color w:val="000000"/>
          <w:sz w:val="20"/>
          <w:szCs w:val="20"/>
        </w:rPr>
        <w:t xml:space="preserve"> and shall </w:t>
      </w:r>
      <w:r w:rsidR="00787F9A" w:rsidRPr="00057AA9">
        <w:rPr>
          <w:rFonts w:ascii="Times New Roman" w:eastAsia="Times New Roman" w:hAnsi="Times New Roman" w:cs="Times New Roman"/>
          <w:color w:val="000000"/>
          <w:sz w:val="20"/>
          <w:szCs w:val="20"/>
        </w:rPr>
        <w:t>be notified of the details of the incident as soon as possible</w:t>
      </w:r>
      <w:proofErr w:type="gramStart"/>
      <w:r w:rsidR="00787F9A" w:rsidRPr="00057AA9">
        <w:rPr>
          <w:rFonts w:ascii="Times New Roman" w:eastAsia="Times New Roman" w:hAnsi="Times New Roman" w:cs="Times New Roman"/>
          <w:color w:val="000000"/>
          <w:sz w:val="20"/>
          <w:szCs w:val="20"/>
        </w:rPr>
        <w:t>.</w:t>
      </w:r>
      <w:r w:rsidR="008059FA" w:rsidRPr="00057AA9">
        <w:rPr>
          <w:rFonts w:ascii="Times New Roman" w:eastAsia="Times New Roman" w:hAnsi="Times New Roman" w:cs="Times New Roman"/>
          <w:color w:val="000000"/>
          <w:sz w:val="20"/>
          <w:szCs w:val="20"/>
        </w:rPr>
        <w:t xml:space="preserve">  </w:t>
      </w:r>
      <w:proofErr w:type="gramEnd"/>
      <w:r w:rsidR="001C5E33" w:rsidRPr="00057AA9">
        <w:rPr>
          <w:rFonts w:ascii="Times New Roman" w:eastAsia="Times New Roman" w:hAnsi="Times New Roman" w:cs="Times New Roman"/>
          <w:color w:val="000000"/>
          <w:sz w:val="20"/>
          <w:szCs w:val="20"/>
        </w:rPr>
        <w:t>Randolph Community College does not have any officially recognized student organizations with off-campus locations.</w:t>
      </w:r>
    </w:p>
    <w:p w14:paraId="3433835C" w14:textId="77777777" w:rsidR="00DD67CC" w:rsidRDefault="00DD67CC" w:rsidP="00944BF9">
      <w:pPr>
        <w:shd w:val="clear" w:color="auto" w:fill="FFFFFF"/>
        <w:spacing w:after="0" w:line="240" w:lineRule="auto"/>
        <w:rPr>
          <w:rFonts w:ascii="Times New Roman" w:eastAsia="Times New Roman" w:hAnsi="Times New Roman" w:cs="Times New Roman"/>
          <w:b/>
          <w:color w:val="000000"/>
          <w:sz w:val="20"/>
          <w:szCs w:val="20"/>
        </w:rPr>
      </w:pPr>
    </w:p>
    <w:p w14:paraId="276A01AC" w14:textId="77777777" w:rsidR="00DD67CC" w:rsidRDefault="00DD67CC" w:rsidP="00944BF9">
      <w:pPr>
        <w:shd w:val="clear" w:color="auto" w:fill="FFFFFF"/>
        <w:spacing w:after="0" w:line="240" w:lineRule="auto"/>
        <w:rPr>
          <w:rFonts w:ascii="Times New Roman" w:eastAsia="Times New Roman" w:hAnsi="Times New Roman" w:cs="Times New Roman"/>
          <w:b/>
          <w:color w:val="000000"/>
          <w:sz w:val="20"/>
          <w:szCs w:val="20"/>
        </w:rPr>
      </w:pPr>
    </w:p>
    <w:p w14:paraId="3CBF31A3" w14:textId="37432EDF" w:rsidR="00556577" w:rsidRPr="00057AA9" w:rsidRDefault="00675853" w:rsidP="00944BF9">
      <w:pPr>
        <w:shd w:val="clear" w:color="auto" w:fill="FFFFFF"/>
        <w:spacing w:after="0" w:line="240" w:lineRule="auto"/>
        <w:rPr>
          <w:rFonts w:ascii="Times New Roman" w:eastAsia="Times New Roman" w:hAnsi="Times New Roman" w:cs="Times New Roman"/>
          <w:b/>
          <w:color w:val="000000"/>
          <w:sz w:val="20"/>
          <w:szCs w:val="20"/>
        </w:rPr>
      </w:pPr>
      <w:r w:rsidRPr="00057AA9">
        <w:rPr>
          <w:rFonts w:ascii="Times New Roman" w:eastAsia="Times New Roman" w:hAnsi="Times New Roman" w:cs="Times New Roman"/>
          <w:b/>
          <w:color w:val="000000"/>
          <w:sz w:val="20"/>
          <w:szCs w:val="20"/>
        </w:rPr>
        <w:lastRenderedPageBreak/>
        <w:t>C</w:t>
      </w:r>
      <w:r w:rsidR="002A74CB">
        <w:rPr>
          <w:rFonts w:ascii="Times New Roman" w:eastAsia="Times New Roman" w:hAnsi="Times New Roman" w:cs="Times New Roman"/>
          <w:b/>
          <w:color w:val="000000"/>
          <w:sz w:val="20"/>
          <w:szCs w:val="20"/>
        </w:rPr>
        <w:t xml:space="preserve">AMPUS </w:t>
      </w:r>
      <w:r w:rsidRPr="00057AA9">
        <w:rPr>
          <w:rFonts w:ascii="Times New Roman" w:eastAsia="Times New Roman" w:hAnsi="Times New Roman" w:cs="Times New Roman"/>
          <w:b/>
          <w:color w:val="000000"/>
          <w:sz w:val="20"/>
          <w:szCs w:val="20"/>
        </w:rPr>
        <w:t>S</w:t>
      </w:r>
      <w:r w:rsidR="002A74CB">
        <w:rPr>
          <w:rFonts w:ascii="Times New Roman" w:eastAsia="Times New Roman" w:hAnsi="Times New Roman" w:cs="Times New Roman"/>
          <w:b/>
          <w:color w:val="000000"/>
          <w:sz w:val="20"/>
          <w:szCs w:val="20"/>
        </w:rPr>
        <w:t>ECURITY</w:t>
      </w:r>
      <w:r w:rsidRPr="00057AA9">
        <w:rPr>
          <w:rFonts w:ascii="Times New Roman" w:eastAsia="Times New Roman" w:hAnsi="Times New Roman" w:cs="Times New Roman"/>
          <w:b/>
          <w:color w:val="000000"/>
          <w:sz w:val="20"/>
          <w:szCs w:val="20"/>
        </w:rPr>
        <w:t xml:space="preserve"> A</w:t>
      </w:r>
      <w:r w:rsidR="00556577">
        <w:rPr>
          <w:rFonts w:ascii="Times New Roman" w:eastAsia="Times New Roman" w:hAnsi="Times New Roman" w:cs="Times New Roman"/>
          <w:b/>
          <w:color w:val="000000"/>
          <w:sz w:val="20"/>
          <w:szCs w:val="20"/>
        </w:rPr>
        <w:t>UTHORITIES</w:t>
      </w:r>
    </w:p>
    <w:p w14:paraId="0DE00F43" w14:textId="60B1BABC" w:rsidR="00675853" w:rsidRDefault="00675853" w:rsidP="00944BF9">
      <w:pPr>
        <w:autoSpaceDE w:val="0"/>
        <w:autoSpaceDN w:val="0"/>
        <w:adjustRightInd w:val="0"/>
        <w:spacing w:after="0" w:line="240" w:lineRule="auto"/>
        <w:rPr>
          <w:rFonts w:ascii="Times New Roman" w:hAnsi="Times New Roman" w:cs="Times New Roman"/>
          <w:sz w:val="20"/>
          <w:szCs w:val="20"/>
        </w:rPr>
      </w:pPr>
      <w:r w:rsidRPr="00057AA9">
        <w:rPr>
          <w:rFonts w:ascii="Times New Roman" w:hAnsi="Times New Roman" w:cs="Times New Roman"/>
          <w:sz w:val="20"/>
          <w:szCs w:val="20"/>
        </w:rPr>
        <w:t>Campus Security Authorities (CSAs) are responsible for reporting allegations of Clery Act crimes. CSAs must also report any Clery Act crimes reported to them or that they witness</w:t>
      </w:r>
      <w:proofErr w:type="gramStart"/>
      <w:r w:rsidRPr="00057AA9">
        <w:rPr>
          <w:rFonts w:ascii="Times New Roman" w:hAnsi="Times New Roman" w:cs="Times New Roman"/>
          <w:sz w:val="20"/>
          <w:szCs w:val="20"/>
        </w:rPr>
        <w:t xml:space="preserve">.  </w:t>
      </w:r>
      <w:proofErr w:type="gramEnd"/>
      <w:r w:rsidRPr="00057AA9">
        <w:rPr>
          <w:rFonts w:ascii="Times New Roman" w:hAnsi="Times New Roman" w:cs="Times New Roman"/>
          <w:sz w:val="20"/>
          <w:szCs w:val="20"/>
        </w:rPr>
        <w:t>However, CSAs are not required to report crimes that they learn of indirectly (e.g., overhear; through in‐class discussion; mentioned during a speech, workshop, or group presentation)</w:t>
      </w:r>
      <w:proofErr w:type="gramStart"/>
      <w:r w:rsidRPr="00057AA9">
        <w:rPr>
          <w:rFonts w:ascii="Times New Roman" w:hAnsi="Times New Roman" w:cs="Times New Roman"/>
          <w:sz w:val="20"/>
          <w:szCs w:val="20"/>
        </w:rPr>
        <w:t xml:space="preserve">.  </w:t>
      </w:r>
      <w:proofErr w:type="gramEnd"/>
      <w:r w:rsidRPr="00057AA9">
        <w:rPr>
          <w:rFonts w:ascii="Times New Roman" w:hAnsi="Times New Roman" w:cs="Times New Roman"/>
          <w:sz w:val="20"/>
          <w:szCs w:val="20"/>
        </w:rPr>
        <w:t>CSA crime reporting is not a substitute for, nor does it supersede, any existing internal departmental or other college reporting methods or protocols already in place for reporting incidents</w:t>
      </w:r>
      <w:proofErr w:type="gramStart"/>
      <w:r w:rsidRPr="00057AA9">
        <w:rPr>
          <w:rFonts w:ascii="Times New Roman" w:hAnsi="Times New Roman" w:cs="Times New Roman"/>
          <w:sz w:val="20"/>
          <w:szCs w:val="20"/>
        </w:rPr>
        <w:t xml:space="preserve">.  </w:t>
      </w:r>
      <w:proofErr w:type="gramEnd"/>
      <w:r w:rsidRPr="00057AA9">
        <w:rPr>
          <w:rFonts w:ascii="Times New Roman" w:hAnsi="Times New Roman" w:cs="Times New Roman"/>
          <w:sz w:val="20"/>
          <w:szCs w:val="20"/>
        </w:rPr>
        <w:t xml:space="preserve">A Clery Act crime is considered “reported” when it is brought to the attention of a CSA, SRO, or local law enforcement personnel by a victim, witness, other third party or even the offender. The crime reporting party </w:t>
      </w:r>
      <w:r w:rsidR="008F0961">
        <w:rPr>
          <w:rFonts w:ascii="Times New Roman" w:hAnsi="Times New Roman" w:cs="Times New Roman"/>
          <w:sz w:val="20"/>
          <w:szCs w:val="20"/>
        </w:rPr>
        <w:t xml:space="preserve">does </w:t>
      </w:r>
      <w:r w:rsidRPr="00057AA9">
        <w:rPr>
          <w:rFonts w:ascii="Times New Roman" w:hAnsi="Times New Roman" w:cs="Times New Roman"/>
          <w:sz w:val="20"/>
          <w:szCs w:val="20"/>
        </w:rPr>
        <w:t>not</w:t>
      </w:r>
      <w:r w:rsidR="008F0961">
        <w:rPr>
          <w:rFonts w:ascii="Times New Roman" w:hAnsi="Times New Roman" w:cs="Times New Roman"/>
          <w:sz w:val="20"/>
          <w:szCs w:val="20"/>
        </w:rPr>
        <w:t xml:space="preserve"> have to</w:t>
      </w:r>
      <w:r w:rsidRPr="00057AA9">
        <w:rPr>
          <w:rFonts w:ascii="Times New Roman" w:hAnsi="Times New Roman" w:cs="Times New Roman"/>
          <w:sz w:val="20"/>
          <w:szCs w:val="20"/>
        </w:rPr>
        <w:t xml:space="preserve"> be college affiliated</w:t>
      </w:r>
      <w:proofErr w:type="gramStart"/>
      <w:r w:rsidRPr="00057AA9">
        <w:rPr>
          <w:rFonts w:ascii="Times New Roman" w:hAnsi="Times New Roman" w:cs="Times New Roman"/>
          <w:sz w:val="20"/>
          <w:szCs w:val="20"/>
        </w:rPr>
        <w:t xml:space="preserve">.  </w:t>
      </w:r>
      <w:proofErr w:type="gramEnd"/>
      <w:r w:rsidRPr="00057AA9">
        <w:rPr>
          <w:rFonts w:ascii="Times New Roman" w:hAnsi="Times New Roman" w:cs="Times New Roman"/>
          <w:sz w:val="20"/>
          <w:szCs w:val="20"/>
        </w:rPr>
        <w:t xml:space="preserve">While CSAs are only obligated to report Clery Act crimes that occurred within the college's Clery Geography, CSAs are encouraged to promptly report </w:t>
      </w:r>
      <w:r w:rsidRPr="00057AA9">
        <w:rPr>
          <w:rFonts w:ascii="Times New Roman" w:hAnsi="Times New Roman" w:cs="Times New Roman"/>
          <w:b/>
          <w:bCs/>
          <w:i/>
          <w:iCs/>
          <w:sz w:val="20"/>
          <w:szCs w:val="20"/>
        </w:rPr>
        <w:t xml:space="preserve">all </w:t>
      </w:r>
      <w:r w:rsidRPr="00057AA9">
        <w:rPr>
          <w:rFonts w:ascii="Times New Roman" w:hAnsi="Times New Roman" w:cs="Times New Roman"/>
          <w:sz w:val="20"/>
          <w:szCs w:val="20"/>
        </w:rPr>
        <w:t xml:space="preserve">campus related criminal incidents, and other public safety‐related emergencies, to </w:t>
      </w:r>
      <w:r w:rsidR="00423B12" w:rsidRPr="00057AA9">
        <w:rPr>
          <w:rFonts w:ascii="Times New Roman" w:hAnsi="Times New Roman" w:cs="Times New Roman"/>
          <w:sz w:val="20"/>
          <w:szCs w:val="20"/>
        </w:rPr>
        <w:t>an</w:t>
      </w:r>
      <w:r w:rsidRPr="00057AA9">
        <w:rPr>
          <w:rFonts w:ascii="Times New Roman" w:hAnsi="Times New Roman" w:cs="Times New Roman"/>
          <w:sz w:val="20"/>
          <w:szCs w:val="20"/>
        </w:rPr>
        <w:t xml:space="preserve"> SRO or other law enforcement personnel</w:t>
      </w:r>
      <w:proofErr w:type="gramStart"/>
      <w:r w:rsidRPr="00057AA9">
        <w:rPr>
          <w:rFonts w:ascii="Times New Roman" w:hAnsi="Times New Roman" w:cs="Times New Roman"/>
          <w:sz w:val="20"/>
          <w:szCs w:val="20"/>
        </w:rPr>
        <w:t xml:space="preserve">.  </w:t>
      </w:r>
      <w:proofErr w:type="gramEnd"/>
      <w:r w:rsidRPr="00057AA9">
        <w:rPr>
          <w:rFonts w:ascii="Times New Roman" w:hAnsi="Times New Roman" w:cs="Times New Roman"/>
          <w:sz w:val="20"/>
          <w:szCs w:val="20"/>
        </w:rPr>
        <w:t xml:space="preserve">Reporting </w:t>
      </w:r>
      <w:r w:rsidRPr="00057AA9">
        <w:rPr>
          <w:rFonts w:ascii="Times New Roman" w:hAnsi="Times New Roman" w:cs="Times New Roman"/>
          <w:b/>
          <w:bCs/>
          <w:i/>
          <w:iCs/>
          <w:sz w:val="20"/>
          <w:szCs w:val="20"/>
        </w:rPr>
        <w:t xml:space="preserve">all </w:t>
      </w:r>
      <w:r w:rsidRPr="00057AA9">
        <w:rPr>
          <w:rFonts w:ascii="Times New Roman" w:hAnsi="Times New Roman" w:cs="Times New Roman"/>
          <w:sz w:val="20"/>
          <w:szCs w:val="20"/>
        </w:rPr>
        <w:t xml:space="preserve">incidents of crime is important, because sometimes it may not be clear as to whether the incident occurred within the </w:t>
      </w:r>
      <w:r w:rsidR="004B28BE">
        <w:rPr>
          <w:rFonts w:ascii="Times New Roman" w:hAnsi="Times New Roman" w:cs="Times New Roman"/>
          <w:sz w:val="20"/>
          <w:szCs w:val="20"/>
        </w:rPr>
        <w:t xml:space="preserve">designated </w:t>
      </w:r>
      <w:r w:rsidRPr="00057AA9">
        <w:rPr>
          <w:rFonts w:ascii="Times New Roman" w:hAnsi="Times New Roman" w:cs="Times New Roman"/>
          <w:sz w:val="20"/>
          <w:szCs w:val="20"/>
        </w:rPr>
        <w:t xml:space="preserve">Clery </w:t>
      </w:r>
      <w:r w:rsidR="001F5CAD">
        <w:rPr>
          <w:rFonts w:ascii="Times New Roman" w:hAnsi="Times New Roman" w:cs="Times New Roman"/>
          <w:sz w:val="20"/>
          <w:szCs w:val="20"/>
        </w:rPr>
        <w:t>g</w:t>
      </w:r>
      <w:r w:rsidRPr="00057AA9">
        <w:rPr>
          <w:rFonts w:ascii="Times New Roman" w:hAnsi="Times New Roman" w:cs="Times New Roman"/>
          <w:sz w:val="20"/>
          <w:szCs w:val="20"/>
        </w:rPr>
        <w:t>eography.</w:t>
      </w:r>
      <w:r w:rsidR="001408E9">
        <w:rPr>
          <w:rFonts w:ascii="Times New Roman" w:hAnsi="Times New Roman" w:cs="Times New Roman"/>
          <w:sz w:val="20"/>
          <w:szCs w:val="20"/>
        </w:rPr>
        <w:t xml:space="preserve"> </w:t>
      </w:r>
      <w:r w:rsidR="00AA671E">
        <w:rPr>
          <w:rFonts w:ascii="Times New Roman" w:hAnsi="Times New Roman" w:cs="Times New Roman"/>
          <w:sz w:val="20"/>
          <w:szCs w:val="20"/>
        </w:rPr>
        <w:t xml:space="preserve">Any person, including </w:t>
      </w:r>
      <w:r w:rsidR="001408E9">
        <w:rPr>
          <w:rFonts w:ascii="Times New Roman" w:hAnsi="Times New Roman" w:cs="Times New Roman"/>
          <w:sz w:val="20"/>
          <w:szCs w:val="20"/>
        </w:rPr>
        <w:t>CSA’s</w:t>
      </w:r>
      <w:r w:rsidR="00AA671E">
        <w:rPr>
          <w:rFonts w:ascii="Times New Roman" w:hAnsi="Times New Roman" w:cs="Times New Roman"/>
          <w:sz w:val="20"/>
          <w:szCs w:val="20"/>
        </w:rPr>
        <w:t xml:space="preserve">, should report </w:t>
      </w:r>
      <w:r w:rsidR="00DE6EFD">
        <w:rPr>
          <w:rFonts w:ascii="Times New Roman" w:hAnsi="Times New Roman" w:cs="Times New Roman"/>
          <w:sz w:val="20"/>
          <w:szCs w:val="20"/>
        </w:rPr>
        <w:t>an incident to the College by submitting an incident report</w:t>
      </w:r>
      <w:r w:rsidR="00033854">
        <w:rPr>
          <w:rFonts w:ascii="Times New Roman" w:hAnsi="Times New Roman" w:cs="Times New Roman"/>
          <w:sz w:val="20"/>
          <w:szCs w:val="20"/>
        </w:rPr>
        <w:t xml:space="preserve"> at</w:t>
      </w:r>
      <w:r w:rsidR="000D6A56">
        <w:rPr>
          <w:rFonts w:ascii="Times New Roman" w:hAnsi="Times New Roman" w:cs="Times New Roman"/>
          <w:sz w:val="20"/>
          <w:szCs w:val="20"/>
        </w:rPr>
        <w:t>:</w:t>
      </w:r>
      <w:r w:rsidR="00033854">
        <w:rPr>
          <w:rFonts w:ascii="Times New Roman" w:hAnsi="Times New Roman" w:cs="Times New Roman"/>
          <w:sz w:val="20"/>
          <w:szCs w:val="20"/>
        </w:rPr>
        <w:t xml:space="preserve"> </w:t>
      </w:r>
      <w:hyperlink r:id="rId18" w:history="1">
        <w:r w:rsidR="000D6A56" w:rsidRPr="009E70CD">
          <w:rPr>
            <w:rStyle w:val="Hyperlink"/>
            <w:rFonts w:ascii="Times New Roman" w:hAnsi="Times New Roman" w:cs="Times New Roman"/>
            <w:sz w:val="20"/>
            <w:szCs w:val="20"/>
          </w:rPr>
          <w:t>https://randolphcc.wufoo.com/forms/z1othywg1ajk0af/</w:t>
        </w:r>
      </w:hyperlink>
    </w:p>
    <w:p w14:paraId="499F9EE2" w14:textId="77777777" w:rsidR="000D6A56" w:rsidRPr="00057AA9" w:rsidRDefault="000D6A56" w:rsidP="00944BF9">
      <w:pPr>
        <w:autoSpaceDE w:val="0"/>
        <w:autoSpaceDN w:val="0"/>
        <w:adjustRightInd w:val="0"/>
        <w:spacing w:after="0" w:line="240" w:lineRule="auto"/>
        <w:rPr>
          <w:rFonts w:ascii="Times New Roman" w:hAnsi="Times New Roman" w:cs="Times New Roman"/>
          <w:sz w:val="20"/>
          <w:szCs w:val="20"/>
        </w:rPr>
      </w:pPr>
    </w:p>
    <w:p w14:paraId="67B63708" w14:textId="77777777" w:rsidR="00675853" w:rsidRPr="00057AA9" w:rsidRDefault="00675853" w:rsidP="00675853">
      <w:pPr>
        <w:autoSpaceDE w:val="0"/>
        <w:autoSpaceDN w:val="0"/>
        <w:adjustRightInd w:val="0"/>
        <w:spacing w:after="0" w:line="240" w:lineRule="auto"/>
        <w:rPr>
          <w:rFonts w:ascii="Times New Roman" w:eastAsia="Times New Roman" w:hAnsi="Times New Roman" w:cs="Times New Roman"/>
          <w:b/>
          <w:color w:val="000000"/>
          <w:sz w:val="20"/>
          <w:szCs w:val="20"/>
        </w:rPr>
      </w:pPr>
    </w:p>
    <w:p w14:paraId="546A28DD" w14:textId="0144600F" w:rsidR="00675853" w:rsidRPr="00057AA9" w:rsidRDefault="00675853" w:rsidP="00675853">
      <w:pPr>
        <w:autoSpaceDE w:val="0"/>
        <w:autoSpaceDN w:val="0"/>
        <w:adjustRightInd w:val="0"/>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Although all RCC employees have an obligation to report a crime, RCC has identified key positions to represent the </w:t>
      </w:r>
      <w:r w:rsidR="00430C28">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color w:val="000000"/>
          <w:sz w:val="20"/>
          <w:szCs w:val="20"/>
        </w:rPr>
        <w:t>ollege as a CSA</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These positions include all </w:t>
      </w:r>
      <w:r w:rsidR="00C766EF">
        <w:rPr>
          <w:rFonts w:ascii="Times New Roman" w:eastAsia="Times New Roman" w:hAnsi="Times New Roman" w:cs="Times New Roman"/>
          <w:color w:val="000000"/>
          <w:sz w:val="20"/>
          <w:szCs w:val="20"/>
        </w:rPr>
        <w:t xml:space="preserve">security personnel, </w:t>
      </w:r>
      <w:r w:rsidR="00C90BEF" w:rsidRPr="00057AA9">
        <w:rPr>
          <w:rFonts w:ascii="Times New Roman" w:eastAsia="Times New Roman" w:hAnsi="Times New Roman" w:cs="Times New Roman"/>
          <w:color w:val="000000"/>
          <w:sz w:val="20"/>
          <w:szCs w:val="20"/>
        </w:rPr>
        <w:t>School Resource Officers (SRO’s)</w:t>
      </w:r>
      <w:r w:rsidR="00C90BEF">
        <w:rPr>
          <w:rFonts w:ascii="Times New Roman" w:eastAsia="Times New Roman" w:hAnsi="Times New Roman" w:cs="Times New Roman"/>
          <w:color w:val="000000"/>
          <w:sz w:val="20"/>
          <w:szCs w:val="20"/>
        </w:rPr>
        <w:t xml:space="preserve">, </w:t>
      </w:r>
      <w:r w:rsidR="000F5594">
        <w:rPr>
          <w:rFonts w:ascii="Times New Roman" w:eastAsia="Times New Roman" w:hAnsi="Times New Roman" w:cs="Times New Roman"/>
          <w:color w:val="000000"/>
          <w:sz w:val="20"/>
          <w:szCs w:val="20"/>
        </w:rPr>
        <w:t xml:space="preserve">all </w:t>
      </w:r>
      <w:r w:rsidR="00F164E4">
        <w:rPr>
          <w:rFonts w:ascii="Times New Roman" w:eastAsia="Times New Roman" w:hAnsi="Times New Roman" w:cs="Times New Roman"/>
          <w:color w:val="000000"/>
          <w:sz w:val="20"/>
          <w:szCs w:val="20"/>
        </w:rPr>
        <w:t>c</w:t>
      </w:r>
      <w:r w:rsidR="00AC4F8F">
        <w:rPr>
          <w:rFonts w:ascii="Times New Roman" w:eastAsia="Times New Roman" w:hAnsi="Times New Roman" w:cs="Times New Roman"/>
          <w:color w:val="000000"/>
          <w:sz w:val="20"/>
          <w:szCs w:val="20"/>
        </w:rPr>
        <w:t xml:space="preserve">ollege </w:t>
      </w:r>
      <w:r w:rsidR="00F164E4">
        <w:rPr>
          <w:rFonts w:ascii="Times New Roman" w:eastAsia="Times New Roman" w:hAnsi="Times New Roman" w:cs="Times New Roman"/>
          <w:color w:val="000000"/>
          <w:sz w:val="20"/>
          <w:szCs w:val="20"/>
        </w:rPr>
        <w:t>v</w:t>
      </w:r>
      <w:r w:rsidR="00064AF9" w:rsidRPr="00057AA9">
        <w:rPr>
          <w:rFonts w:ascii="Times New Roman" w:eastAsia="Times New Roman" w:hAnsi="Times New Roman" w:cs="Times New Roman"/>
          <w:color w:val="000000"/>
          <w:sz w:val="20"/>
          <w:szCs w:val="20"/>
        </w:rPr>
        <w:t xml:space="preserve">ice </w:t>
      </w:r>
      <w:r w:rsidR="00F164E4">
        <w:rPr>
          <w:rFonts w:ascii="Times New Roman" w:eastAsia="Times New Roman" w:hAnsi="Times New Roman" w:cs="Times New Roman"/>
          <w:color w:val="000000"/>
          <w:sz w:val="20"/>
          <w:szCs w:val="20"/>
        </w:rPr>
        <w:t>p</w:t>
      </w:r>
      <w:r w:rsidR="00064AF9" w:rsidRPr="00057AA9">
        <w:rPr>
          <w:rFonts w:ascii="Times New Roman" w:eastAsia="Times New Roman" w:hAnsi="Times New Roman" w:cs="Times New Roman"/>
          <w:color w:val="000000"/>
          <w:sz w:val="20"/>
          <w:szCs w:val="20"/>
        </w:rPr>
        <w:t>resident</w:t>
      </w:r>
      <w:r w:rsidR="000F5594">
        <w:rPr>
          <w:rFonts w:ascii="Times New Roman" w:eastAsia="Times New Roman" w:hAnsi="Times New Roman" w:cs="Times New Roman"/>
          <w:color w:val="000000"/>
          <w:sz w:val="20"/>
          <w:szCs w:val="20"/>
        </w:rPr>
        <w:t xml:space="preserve">s and </w:t>
      </w:r>
      <w:r w:rsidR="00F164E4">
        <w:rPr>
          <w:rFonts w:ascii="Times New Roman" w:eastAsia="Times New Roman" w:hAnsi="Times New Roman" w:cs="Times New Roman"/>
          <w:color w:val="000000"/>
          <w:sz w:val="20"/>
          <w:szCs w:val="20"/>
        </w:rPr>
        <w:t>a</w:t>
      </w:r>
      <w:r w:rsidR="000F5594">
        <w:rPr>
          <w:rFonts w:ascii="Times New Roman" w:eastAsia="Times New Roman" w:hAnsi="Times New Roman" w:cs="Times New Roman"/>
          <w:color w:val="000000"/>
          <w:sz w:val="20"/>
          <w:szCs w:val="20"/>
        </w:rPr>
        <w:t xml:space="preserve">ssociate </w:t>
      </w:r>
      <w:r w:rsidR="00F164E4">
        <w:rPr>
          <w:rFonts w:ascii="Times New Roman" w:eastAsia="Times New Roman" w:hAnsi="Times New Roman" w:cs="Times New Roman"/>
          <w:color w:val="000000"/>
          <w:sz w:val="20"/>
          <w:szCs w:val="20"/>
        </w:rPr>
        <w:t>v</w:t>
      </w:r>
      <w:r w:rsidR="000F5594">
        <w:rPr>
          <w:rFonts w:ascii="Times New Roman" w:eastAsia="Times New Roman" w:hAnsi="Times New Roman" w:cs="Times New Roman"/>
          <w:color w:val="000000"/>
          <w:sz w:val="20"/>
          <w:szCs w:val="20"/>
        </w:rPr>
        <w:t xml:space="preserve">ice </w:t>
      </w:r>
      <w:r w:rsidR="00F164E4">
        <w:rPr>
          <w:rFonts w:ascii="Times New Roman" w:eastAsia="Times New Roman" w:hAnsi="Times New Roman" w:cs="Times New Roman"/>
          <w:color w:val="000000"/>
          <w:sz w:val="20"/>
          <w:szCs w:val="20"/>
        </w:rPr>
        <w:t>p</w:t>
      </w:r>
      <w:r w:rsidR="000F5594">
        <w:rPr>
          <w:rFonts w:ascii="Times New Roman" w:eastAsia="Times New Roman" w:hAnsi="Times New Roman" w:cs="Times New Roman"/>
          <w:color w:val="000000"/>
          <w:sz w:val="20"/>
          <w:szCs w:val="20"/>
        </w:rPr>
        <w:t xml:space="preserve">residents, all </w:t>
      </w:r>
      <w:r w:rsidR="00F164E4">
        <w:rPr>
          <w:rFonts w:ascii="Times New Roman" w:eastAsia="Times New Roman" w:hAnsi="Times New Roman" w:cs="Times New Roman"/>
          <w:color w:val="000000"/>
          <w:sz w:val="20"/>
          <w:szCs w:val="20"/>
        </w:rPr>
        <w:t>c</w:t>
      </w:r>
      <w:r w:rsidR="00887361">
        <w:rPr>
          <w:rFonts w:ascii="Times New Roman" w:eastAsia="Times New Roman" w:hAnsi="Times New Roman" w:cs="Times New Roman"/>
          <w:color w:val="000000"/>
          <w:sz w:val="20"/>
          <w:szCs w:val="20"/>
        </w:rPr>
        <w:t xml:space="preserve">ollege </w:t>
      </w:r>
      <w:r w:rsidR="00F164E4">
        <w:rPr>
          <w:rFonts w:ascii="Times New Roman" w:eastAsia="Times New Roman" w:hAnsi="Times New Roman" w:cs="Times New Roman"/>
          <w:color w:val="000000"/>
          <w:sz w:val="20"/>
          <w:szCs w:val="20"/>
        </w:rPr>
        <w:t>d</w:t>
      </w:r>
      <w:r w:rsidR="00887361">
        <w:rPr>
          <w:rFonts w:ascii="Times New Roman" w:eastAsia="Times New Roman" w:hAnsi="Times New Roman" w:cs="Times New Roman"/>
          <w:color w:val="000000"/>
          <w:sz w:val="20"/>
          <w:szCs w:val="20"/>
        </w:rPr>
        <w:t xml:space="preserve">eans and </w:t>
      </w:r>
      <w:r w:rsidR="00F164E4">
        <w:rPr>
          <w:rFonts w:ascii="Times New Roman" w:eastAsia="Times New Roman" w:hAnsi="Times New Roman" w:cs="Times New Roman"/>
          <w:color w:val="000000"/>
          <w:sz w:val="20"/>
          <w:szCs w:val="20"/>
        </w:rPr>
        <w:t>a</w:t>
      </w:r>
      <w:r w:rsidR="00887361">
        <w:rPr>
          <w:rFonts w:ascii="Times New Roman" w:eastAsia="Times New Roman" w:hAnsi="Times New Roman" w:cs="Times New Roman"/>
          <w:color w:val="000000"/>
          <w:sz w:val="20"/>
          <w:szCs w:val="20"/>
        </w:rPr>
        <w:t xml:space="preserve">ssociate </w:t>
      </w:r>
      <w:r w:rsidR="00F164E4">
        <w:rPr>
          <w:rFonts w:ascii="Times New Roman" w:eastAsia="Times New Roman" w:hAnsi="Times New Roman" w:cs="Times New Roman"/>
          <w:color w:val="000000"/>
          <w:sz w:val="20"/>
          <w:szCs w:val="20"/>
        </w:rPr>
        <w:t>d</w:t>
      </w:r>
      <w:r w:rsidR="00887361">
        <w:rPr>
          <w:rFonts w:ascii="Times New Roman" w:eastAsia="Times New Roman" w:hAnsi="Times New Roman" w:cs="Times New Roman"/>
          <w:color w:val="000000"/>
          <w:sz w:val="20"/>
          <w:szCs w:val="20"/>
        </w:rPr>
        <w:t xml:space="preserve">eans, </w:t>
      </w:r>
      <w:r w:rsidRPr="00057AA9">
        <w:rPr>
          <w:rFonts w:ascii="Times New Roman" w:eastAsia="Times New Roman" w:hAnsi="Times New Roman" w:cs="Times New Roman"/>
          <w:color w:val="000000"/>
          <w:sz w:val="20"/>
          <w:szCs w:val="20"/>
        </w:rPr>
        <w:t xml:space="preserve">the Director of </w:t>
      </w:r>
      <w:r w:rsidR="00B44337">
        <w:rPr>
          <w:rFonts w:ascii="Times New Roman" w:eastAsia="Times New Roman" w:hAnsi="Times New Roman" w:cs="Times New Roman"/>
          <w:color w:val="000000"/>
          <w:sz w:val="20"/>
          <w:szCs w:val="20"/>
        </w:rPr>
        <w:t xml:space="preserve">Risk Management and </w:t>
      </w:r>
      <w:r w:rsidRPr="00057AA9">
        <w:rPr>
          <w:rFonts w:ascii="Times New Roman" w:eastAsia="Times New Roman" w:hAnsi="Times New Roman" w:cs="Times New Roman"/>
          <w:color w:val="000000"/>
          <w:sz w:val="20"/>
          <w:szCs w:val="20"/>
        </w:rPr>
        <w:t xml:space="preserve">Safety, personnel in the </w:t>
      </w:r>
      <w:r w:rsidR="00F164E4">
        <w:rPr>
          <w:rFonts w:ascii="Times New Roman" w:eastAsia="Times New Roman" w:hAnsi="Times New Roman" w:cs="Times New Roman"/>
          <w:color w:val="000000"/>
          <w:sz w:val="20"/>
          <w:szCs w:val="20"/>
        </w:rPr>
        <w:t>h</w:t>
      </w:r>
      <w:r w:rsidRPr="00057AA9">
        <w:rPr>
          <w:rFonts w:ascii="Times New Roman" w:eastAsia="Times New Roman" w:hAnsi="Times New Roman" w:cs="Times New Roman"/>
          <w:color w:val="000000"/>
          <w:sz w:val="20"/>
          <w:szCs w:val="20"/>
        </w:rPr>
        <w:t xml:space="preserve">uman </w:t>
      </w:r>
      <w:r w:rsidR="00F164E4">
        <w:rPr>
          <w:rFonts w:ascii="Times New Roman" w:eastAsia="Times New Roman" w:hAnsi="Times New Roman" w:cs="Times New Roman"/>
          <w:color w:val="000000"/>
          <w:sz w:val="20"/>
          <w:szCs w:val="20"/>
        </w:rPr>
        <w:t>r</w:t>
      </w:r>
      <w:r w:rsidRPr="00057AA9">
        <w:rPr>
          <w:rFonts w:ascii="Times New Roman" w:eastAsia="Times New Roman" w:hAnsi="Times New Roman" w:cs="Times New Roman"/>
          <w:color w:val="000000"/>
          <w:sz w:val="20"/>
          <w:szCs w:val="20"/>
        </w:rPr>
        <w:t xml:space="preserve">esources office, Title IX </w:t>
      </w:r>
      <w:r w:rsidR="004B670F">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color w:val="000000"/>
          <w:sz w:val="20"/>
          <w:szCs w:val="20"/>
        </w:rPr>
        <w:t>oordinator</w:t>
      </w:r>
      <w:r w:rsidR="00C90BEF">
        <w:rPr>
          <w:rFonts w:ascii="Times New Roman" w:eastAsia="Times New Roman" w:hAnsi="Times New Roman" w:cs="Times New Roman"/>
          <w:color w:val="000000"/>
          <w:sz w:val="20"/>
          <w:szCs w:val="20"/>
        </w:rPr>
        <w:t>s</w:t>
      </w:r>
      <w:r w:rsidR="00FC0280">
        <w:rPr>
          <w:rFonts w:ascii="Times New Roman" w:eastAsia="Times New Roman" w:hAnsi="Times New Roman" w:cs="Times New Roman"/>
          <w:color w:val="000000"/>
          <w:sz w:val="20"/>
          <w:szCs w:val="20"/>
        </w:rPr>
        <w:t xml:space="preserve">, </w:t>
      </w:r>
      <w:r w:rsidRPr="00057AA9">
        <w:rPr>
          <w:rFonts w:ascii="Times New Roman" w:eastAsia="Times New Roman" w:hAnsi="Times New Roman" w:cs="Times New Roman"/>
          <w:color w:val="000000"/>
          <w:sz w:val="20"/>
          <w:szCs w:val="20"/>
        </w:rPr>
        <w:t>the Recruitment &amp; Student Life Specialist</w:t>
      </w:r>
      <w:r w:rsidR="000A1E2C">
        <w:rPr>
          <w:rFonts w:ascii="Times New Roman" w:eastAsia="Times New Roman" w:hAnsi="Times New Roman" w:cs="Times New Roman"/>
          <w:color w:val="000000"/>
          <w:sz w:val="20"/>
          <w:szCs w:val="20"/>
        </w:rPr>
        <w:t>s</w:t>
      </w:r>
      <w:r w:rsidR="00044BE3">
        <w:rPr>
          <w:rFonts w:ascii="Times New Roman" w:eastAsia="Times New Roman" w:hAnsi="Times New Roman" w:cs="Times New Roman"/>
          <w:color w:val="000000"/>
          <w:sz w:val="20"/>
          <w:szCs w:val="20"/>
        </w:rPr>
        <w:t xml:space="preserve">, </w:t>
      </w:r>
      <w:r w:rsidR="003F5DE6">
        <w:rPr>
          <w:rFonts w:ascii="Times New Roman" w:eastAsia="Times New Roman" w:hAnsi="Times New Roman" w:cs="Times New Roman"/>
          <w:color w:val="000000"/>
          <w:sz w:val="20"/>
          <w:szCs w:val="20"/>
        </w:rPr>
        <w:t>Welcome Center</w:t>
      </w:r>
      <w:r w:rsidR="00E06C7E">
        <w:rPr>
          <w:rFonts w:ascii="Times New Roman" w:eastAsia="Times New Roman" w:hAnsi="Times New Roman" w:cs="Times New Roman"/>
          <w:color w:val="000000"/>
          <w:sz w:val="20"/>
          <w:szCs w:val="20"/>
        </w:rPr>
        <w:t>/</w:t>
      </w:r>
      <w:r w:rsidR="002B7BBC">
        <w:rPr>
          <w:rFonts w:ascii="Times New Roman" w:eastAsia="Times New Roman" w:hAnsi="Times New Roman" w:cs="Times New Roman"/>
          <w:color w:val="000000"/>
          <w:sz w:val="20"/>
          <w:szCs w:val="20"/>
        </w:rPr>
        <w:t xml:space="preserve">Switchboard </w:t>
      </w:r>
      <w:r w:rsidR="00E06C7E">
        <w:rPr>
          <w:rFonts w:ascii="Times New Roman" w:eastAsia="Times New Roman" w:hAnsi="Times New Roman" w:cs="Times New Roman"/>
          <w:color w:val="000000"/>
          <w:sz w:val="20"/>
          <w:szCs w:val="20"/>
        </w:rPr>
        <w:t>Specialists</w:t>
      </w:r>
      <w:r w:rsidR="002B7BBC">
        <w:rPr>
          <w:rFonts w:ascii="Times New Roman" w:eastAsia="Times New Roman" w:hAnsi="Times New Roman" w:cs="Times New Roman"/>
          <w:color w:val="000000"/>
          <w:sz w:val="20"/>
          <w:szCs w:val="20"/>
        </w:rPr>
        <w:t xml:space="preserve">, </w:t>
      </w:r>
      <w:r w:rsidR="004A1E2D">
        <w:rPr>
          <w:rFonts w:ascii="Times New Roman" w:eastAsia="Times New Roman" w:hAnsi="Times New Roman" w:cs="Times New Roman"/>
          <w:color w:val="000000"/>
          <w:sz w:val="20"/>
          <w:szCs w:val="20"/>
        </w:rPr>
        <w:t xml:space="preserve">Student Success Coaches and Counselors, </w:t>
      </w:r>
      <w:r w:rsidR="0070431F">
        <w:rPr>
          <w:rFonts w:ascii="Times New Roman" w:eastAsia="Times New Roman" w:hAnsi="Times New Roman" w:cs="Times New Roman"/>
          <w:color w:val="000000"/>
          <w:sz w:val="20"/>
          <w:szCs w:val="20"/>
        </w:rPr>
        <w:t>College and Career</w:t>
      </w:r>
      <w:r w:rsidR="002E04EF">
        <w:rPr>
          <w:rFonts w:ascii="Times New Roman" w:eastAsia="Times New Roman" w:hAnsi="Times New Roman" w:cs="Times New Roman"/>
          <w:color w:val="000000"/>
          <w:sz w:val="20"/>
          <w:szCs w:val="20"/>
        </w:rPr>
        <w:t xml:space="preserve"> Readiness</w:t>
      </w:r>
      <w:r w:rsidR="00E653E0">
        <w:rPr>
          <w:rFonts w:ascii="Times New Roman" w:eastAsia="Times New Roman" w:hAnsi="Times New Roman" w:cs="Times New Roman"/>
          <w:color w:val="000000"/>
          <w:sz w:val="20"/>
          <w:szCs w:val="20"/>
        </w:rPr>
        <w:t xml:space="preserve"> (CCR)</w:t>
      </w:r>
      <w:r w:rsidR="002E04EF">
        <w:rPr>
          <w:rFonts w:ascii="Times New Roman" w:eastAsia="Times New Roman" w:hAnsi="Times New Roman" w:cs="Times New Roman"/>
          <w:color w:val="000000"/>
          <w:sz w:val="20"/>
          <w:szCs w:val="20"/>
        </w:rPr>
        <w:t xml:space="preserve"> Director, </w:t>
      </w:r>
      <w:r w:rsidR="00E653E0">
        <w:rPr>
          <w:rFonts w:ascii="Times New Roman" w:eastAsia="Times New Roman" w:hAnsi="Times New Roman" w:cs="Times New Roman"/>
          <w:color w:val="000000"/>
          <w:sz w:val="20"/>
          <w:szCs w:val="20"/>
        </w:rPr>
        <w:t xml:space="preserve">CCR </w:t>
      </w:r>
      <w:r w:rsidR="00CE3C53">
        <w:rPr>
          <w:rFonts w:ascii="Times New Roman" w:eastAsia="Times New Roman" w:hAnsi="Times New Roman" w:cs="Times New Roman"/>
          <w:color w:val="000000"/>
          <w:sz w:val="20"/>
          <w:szCs w:val="20"/>
        </w:rPr>
        <w:t>Lead Instructor and Intake Specialist</w:t>
      </w:r>
      <w:r w:rsidR="009D1B08">
        <w:rPr>
          <w:rFonts w:ascii="Times New Roman" w:eastAsia="Times New Roman" w:hAnsi="Times New Roman" w:cs="Times New Roman"/>
          <w:color w:val="000000"/>
          <w:sz w:val="20"/>
          <w:szCs w:val="20"/>
        </w:rPr>
        <w:t>s</w:t>
      </w:r>
      <w:r w:rsidR="0070431F">
        <w:rPr>
          <w:rFonts w:ascii="Times New Roman" w:eastAsia="Times New Roman" w:hAnsi="Times New Roman" w:cs="Times New Roman"/>
          <w:color w:val="000000"/>
          <w:sz w:val="20"/>
          <w:szCs w:val="20"/>
        </w:rPr>
        <w:t xml:space="preserve">, Randolph Early College </w:t>
      </w:r>
      <w:r w:rsidR="001F356E">
        <w:rPr>
          <w:rFonts w:ascii="Times New Roman" w:eastAsia="Times New Roman" w:hAnsi="Times New Roman" w:cs="Times New Roman"/>
          <w:color w:val="000000"/>
          <w:sz w:val="20"/>
          <w:szCs w:val="20"/>
        </w:rPr>
        <w:t xml:space="preserve">High School Liaison, </w:t>
      </w:r>
      <w:r w:rsidR="004B670F">
        <w:rPr>
          <w:rFonts w:ascii="Times New Roman" w:eastAsia="Times New Roman" w:hAnsi="Times New Roman" w:cs="Times New Roman"/>
          <w:color w:val="000000"/>
          <w:sz w:val="20"/>
          <w:szCs w:val="20"/>
        </w:rPr>
        <w:t>c</w:t>
      </w:r>
      <w:r w:rsidR="009169B7">
        <w:rPr>
          <w:rFonts w:ascii="Times New Roman" w:eastAsia="Times New Roman" w:hAnsi="Times New Roman" w:cs="Times New Roman"/>
          <w:color w:val="000000"/>
          <w:sz w:val="20"/>
          <w:szCs w:val="20"/>
        </w:rPr>
        <w:t>oordinator of ESOL programs,</w:t>
      </w:r>
      <w:r w:rsidR="00DD2EDF">
        <w:rPr>
          <w:rFonts w:ascii="Times New Roman" w:eastAsia="Times New Roman" w:hAnsi="Times New Roman" w:cs="Times New Roman"/>
          <w:color w:val="000000"/>
          <w:sz w:val="20"/>
          <w:szCs w:val="20"/>
        </w:rPr>
        <w:t xml:space="preserve"> </w:t>
      </w:r>
      <w:r w:rsidR="004B670F">
        <w:rPr>
          <w:rFonts w:ascii="Times New Roman" w:eastAsia="Times New Roman" w:hAnsi="Times New Roman" w:cs="Times New Roman"/>
          <w:color w:val="000000"/>
          <w:sz w:val="20"/>
          <w:szCs w:val="20"/>
        </w:rPr>
        <w:t>c</w:t>
      </w:r>
      <w:r w:rsidR="00BD05AB">
        <w:rPr>
          <w:rFonts w:ascii="Times New Roman" w:eastAsia="Times New Roman" w:hAnsi="Times New Roman" w:cs="Times New Roman"/>
          <w:color w:val="000000"/>
          <w:sz w:val="20"/>
          <w:szCs w:val="20"/>
        </w:rPr>
        <w:t>oordinator of ABLE programs,</w:t>
      </w:r>
      <w:r w:rsidR="00BD05AB" w:rsidRPr="003A2858">
        <w:rPr>
          <w:rFonts w:ascii="Times New Roman" w:eastAsia="Times New Roman" w:hAnsi="Times New Roman" w:cs="Times New Roman"/>
          <w:color w:val="000000"/>
          <w:sz w:val="20"/>
          <w:szCs w:val="20"/>
        </w:rPr>
        <w:t xml:space="preserve"> </w:t>
      </w:r>
      <w:r w:rsidR="00DD2EDF" w:rsidRPr="003A2858">
        <w:rPr>
          <w:rFonts w:ascii="Times New Roman" w:eastAsia="Times New Roman" w:hAnsi="Times New Roman" w:cs="Times New Roman"/>
          <w:color w:val="000000"/>
          <w:sz w:val="20"/>
          <w:szCs w:val="20"/>
        </w:rPr>
        <w:t>Archdale Center Director</w:t>
      </w:r>
      <w:r w:rsidR="009F76E8" w:rsidRPr="003A2858">
        <w:rPr>
          <w:rFonts w:ascii="Times New Roman" w:eastAsia="Times New Roman" w:hAnsi="Times New Roman" w:cs="Times New Roman"/>
          <w:color w:val="000000"/>
          <w:sz w:val="20"/>
          <w:szCs w:val="20"/>
        </w:rPr>
        <w:t xml:space="preserve"> and </w:t>
      </w:r>
      <w:r w:rsidR="004B670F">
        <w:rPr>
          <w:rFonts w:ascii="Times New Roman" w:eastAsia="Times New Roman" w:hAnsi="Times New Roman" w:cs="Times New Roman"/>
          <w:color w:val="000000"/>
          <w:sz w:val="20"/>
          <w:szCs w:val="20"/>
        </w:rPr>
        <w:t>a</w:t>
      </w:r>
      <w:r w:rsidR="009F76E8" w:rsidRPr="003A2858">
        <w:rPr>
          <w:rFonts w:ascii="Times New Roman" w:eastAsia="Times New Roman" w:hAnsi="Times New Roman" w:cs="Times New Roman"/>
          <w:color w:val="000000"/>
          <w:sz w:val="20"/>
          <w:szCs w:val="20"/>
        </w:rPr>
        <w:t xml:space="preserve">dministrative </w:t>
      </w:r>
      <w:r w:rsidR="004B670F">
        <w:rPr>
          <w:rFonts w:ascii="Times New Roman" w:eastAsia="Times New Roman" w:hAnsi="Times New Roman" w:cs="Times New Roman"/>
          <w:color w:val="000000"/>
          <w:sz w:val="20"/>
          <w:szCs w:val="20"/>
        </w:rPr>
        <w:t>a</w:t>
      </w:r>
      <w:r w:rsidR="009F76E8" w:rsidRPr="003A2858">
        <w:rPr>
          <w:rFonts w:ascii="Times New Roman" w:eastAsia="Times New Roman" w:hAnsi="Times New Roman" w:cs="Times New Roman"/>
          <w:color w:val="000000"/>
          <w:sz w:val="20"/>
          <w:szCs w:val="20"/>
        </w:rPr>
        <w:t xml:space="preserve">ssistants, and </w:t>
      </w:r>
      <w:r w:rsidR="00FC1453">
        <w:rPr>
          <w:rFonts w:ascii="Times New Roman" w:eastAsia="Times New Roman" w:hAnsi="Times New Roman" w:cs="Times New Roman"/>
          <w:color w:val="000000"/>
          <w:sz w:val="20"/>
          <w:szCs w:val="20"/>
        </w:rPr>
        <w:t>a</w:t>
      </w:r>
      <w:r w:rsidR="009F76E8" w:rsidRPr="003A2858">
        <w:rPr>
          <w:rFonts w:ascii="Times New Roman" w:eastAsia="Times New Roman" w:hAnsi="Times New Roman" w:cs="Times New Roman"/>
          <w:color w:val="000000"/>
          <w:sz w:val="20"/>
          <w:szCs w:val="20"/>
        </w:rPr>
        <w:t xml:space="preserve">dministrative </w:t>
      </w:r>
      <w:r w:rsidR="00FC1453">
        <w:rPr>
          <w:rFonts w:ascii="Times New Roman" w:eastAsia="Times New Roman" w:hAnsi="Times New Roman" w:cs="Times New Roman"/>
          <w:color w:val="000000"/>
          <w:sz w:val="20"/>
          <w:szCs w:val="20"/>
        </w:rPr>
        <w:t>a</w:t>
      </w:r>
      <w:r w:rsidR="009F76E8" w:rsidRPr="003A2858">
        <w:rPr>
          <w:rFonts w:ascii="Times New Roman" w:eastAsia="Times New Roman" w:hAnsi="Times New Roman" w:cs="Times New Roman"/>
          <w:color w:val="000000"/>
          <w:sz w:val="20"/>
          <w:szCs w:val="20"/>
        </w:rPr>
        <w:t>ssistants</w:t>
      </w:r>
      <w:r w:rsidR="00B11C44">
        <w:rPr>
          <w:rFonts w:ascii="Times New Roman" w:eastAsia="Times New Roman" w:hAnsi="Times New Roman" w:cs="Times New Roman"/>
          <w:color w:val="000000"/>
          <w:sz w:val="20"/>
          <w:szCs w:val="20"/>
        </w:rPr>
        <w:t xml:space="preserve"> for the Emergency </w:t>
      </w:r>
      <w:r w:rsidR="00F924EF">
        <w:rPr>
          <w:rFonts w:ascii="Times New Roman" w:eastAsia="Times New Roman" w:hAnsi="Times New Roman" w:cs="Times New Roman"/>
          <w:color w:val="000000"/>
          <w:sz w:val="20"/>
          <w:szCs w:val="20"/>
        </w:rPr>
        <w:t>Services Training Center</w:t>
      </w:r>
      <w:r w:rsidRPr="00057AA9">
        <w:rPr>
          <w:rFonts w:ascii="Times New Roman" w:eastAsia="Times New Roman" w:hAnsi="Times New Roman" w:cs="Times New Roman"/>
          <w:color w:val="000000"/>
          <w:sz w:val="20"/>
          <w:szCs w:val="20"/>
        </w:rPr>
        <w:t>.</w:t>
      </w:r>
    </w:p>
    <w:p w14:paraId="07AE82E6" w14:textId="77777777" w:rsidR="00944BF9" w:rsidRDefault="00944BF9" w:rsidP="00944BF9">
      <w:pPr>
        <w:shd w:val="clear" w:color="auto" w:fill="FFFFFF"/>
        <w:spacing w:after="0" w:line="240" w:lineRule="auto"/>
        <w:rPr>
          <w:rFonts w:ascii="Times New Roman" w:eastAsia="Times New Roman" w:hAnsi="Times New Roman" w:cs="Times New Roman"/>
          <w:b/>
          <w:bCs/>
          <w:color w:val="000000"/>
          <w:sz w:val="20"/>
          <w:szCs w:val="20"/>
        </w:rPr>
      </w:pPr>
    </w:p>
    <w:p w14:paraId="4CE07883" w14:textId="77777777" w:rsidR="00DA5D81" w:rsidRPr="00057AA9" w:rsidRDefault="00DA5D81" w:rsidP="00944BF9">
      <w:pPr>
        <w:shd w:val="clear" w:color="auto" w:fill="FFFFFF"/>
        <w:spacing w:after="0" w:line="240" w:lineRule="auto"/>
        <w:rPr>
          <w:rFonts w:ascii="Times New Roman" w:eastAsia="Times New Roman" w:hAnsi="Times New Roman" w:cs="Times New Roman"/>
          <w:b/>
          <w:bCs/>
          <w:color w:val="000000"/>
          <w:sz w:val="20"/>
          <w:szCs w:val="20"/>
        </w:rPr>
      </w:pPr>
      <w:r w:rsidRPr="00057AA9">
        <w:rPr>
          <w:rFonts w:ascii="Times New Roman" w:eastAsia="Times New Roman" w:hAnsi="Times New Roman" w:cs="Times New Roman"/>
          <w:b/>
          <w:bCs/>
          <w:color w:val="000000"/>
          <w:sz w:val="20"/>
          <w:szCs w:val="20"/>
        </w:rPr>
        <w:t>INVESTIGATION</w:t>
      </w:r>
    </w:p>
    <w:p w14:paraId="5A7C13F4" w14:textId="5A9B7D89" w:rsidR="00DA5D81" w:rsidRDefault="00DA5D81" w:rsidP="00944BF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All reasonable efforts will be made to maintain confidentiality. Upon receiving the report, an investigation into the incident will begin immediately. In consultation with the President, it will be determined if local law enforcement authorities should be involved and if a campus and/or community alert should be issued in the interest of public safety. The </w:t>
      </w:r>
      <w:r w:rsidR="00430C28">
        <w:rPr>
          <w:rFonts w:ascii="Times New Roman" w:eastAsia="Times New Roman" w:hAnsi="Times New Roman" w:cs="Times New Roman"/>
          <w:color w:val="000000"/>
          <w:sz w:val="20"/>
          <w:szCs w:val="20"/>
        </w:rPr>
        <w:t>C</w:t>
      </w:r>
      <w:r w:rsidRPr="00057AA9">
        <w:rPr>
          <w:rFonts w:ascii="Times New Roman" w:eastAsia="Times New Roman" w:hAnsi="Times New Roman" w:cs="Times New Roman"/>
          <w:color w:val="000000"/>
          <w:sz w:val="20"/>
          <w:szCs w:val="20"/>
        </w:rPr>
        <w:t xml:space="preserve">ollege maintains a daily crime log, </w:t>
      </w:r>
      <w:r w:rsidR="005C1A42" w:rsidRPr="00057AA9">
        <w:rPr>
          <w:rFonts w:ascii="Times New Roman" w:eastAsia="Times New Roman" w:hAnsi="Times New Roman" w:cs="Times New Roman"/>
          <w:color w:val="000000"/>
          <w:sz w:val="20"/>
          <w:szCs w:val="20"/>
        </w:rPr>
        <w:t>which</w:t>
      </w:r>
      <w:r w:rsidRPr="00057AA9">
        <w:rPr>
          <w:rFonts w:ascii="Times New Roman" w:eastAsia="Times New Roman" w:hAnsi="Times New Roman" w:cs="Times New Roman"/>
          <w:color w:val="000000"/>
          <w:sz w:val="20"/>
          <w:szCs w:val="20"/>
        </w:rPr>
        <w:t xml:space="preserve"> is available to the public, documenting all crimes reported</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The daily crime log </w:t>
      </w:r>
      <w:r>
        <w:rPr>
          <w:rFonts w:ascii="Times New Roman" w:eastAsia="Times New Roman" w:hAnsi="Times New Roman" w:cs="Times New Roman"/>
          <w:color w:val="000000"/>
          <w:sz w:val="20"/>
          <w:szCs w:val="20"/>
        </w:rPr>
        <w:t xml:space="preserve">is available through the Director of </w:t>
      </w:r>
      <w:r w:rsidR="001F5CAD">
        <w:rPr>
          <w:rFonts w:ascii="Times New Roman" w:eastAsia="Times New Roman" w:hAnsi="Times New Roman" w:cs="Times New Roman"/>
          <w:color w:val="000000"/>
          <w:sz w:val="20"/>
          <w:szCs w:val="20"/>
        </w:rPr>
        <w:t xml:space="preserve">Risk Management and </w:t>
      </w:r>
      <w:r>
        <w:rPr>
          <w:rFonts w:ascii="Times New Roman" w:eastAsia="Times New Roman" w:hAnsi="Times New Roman" w:cs="Times New Roman"/>
          <w:color w:val="000000"/>
          <w:sz w:val="20"/>
          <w:szCs w:val="20"/>
        </w:rPr>
        <w:t>Safety</w:t>
      </w:r>
      <w:r w:rsidR="001F5CAD">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or the College SRO</w:t>
      </w:r>
      <w:r w:rsidR="0032285F">
        <w:rPr>
          <w:rFonts w:ascii="Times New Roman" w:eastAsia="Times New Roman" w:hAnsi="Times New Roman" w:cs="Times New Roman"/>
          <w:color w:val="000000"/>
          <w:sz w:val="20"/>
          <w:szCs w:val="20"/>
        </w:rPr>
        <w:t>. Their offices are</w:t>
      </w:r>
      <w:r w:rsidR="001C271E">
        <w:rPr>
          <w:rFonts w:ascii="Times New Roman" w:eastAsia="Times New Roman" w:hAnsi="Times New Roman" w:cs="Times New Roman"/>
          <w:color w:val="000000"/>
          <w:sz w:val="20"/>
          <w:szCs w:val="20"/>
        </w:rPr>
        <w:t xml:space="preserve"> located </w:t>
      </w:r>
      <w:r w:rsidR="0032285F">
        <w:rPr>
          <w:rFonts w:ascii="Times New Roman" w:eastAsia="Times New Roman" w:hAnsi="Times New Roman" w:cs="Times New Roman"/>
          <w:color w:val="000000"/>
          <w:sz w:val="20"/>
          <w:szCs w:val="20"/>
        </w:rPr>
        <w:t>in</w:t>
      </w:r>
      <w:r w:rsidR="001C271E">
        <w:rPr>
          <w:rFonts w:ascii="Times New Roman" w:eastAsia="Times New Roman" w:hAnsi="Times New Roman" w:cs="Times New Roman"/>
          <w:color w:val="000000"/>
          <w:sz w:val="20"/>
          <w:szCs w:val="20"/>
        </w:rPr>
        <w:t xml:space="preserve"> the </w:t>
      </w:r>
      <w:r w:rsidR="00B253CC">
        <w:rPr>
          <w:rFonts w:ascii="Times New Roman" w:eastAsia="Times New Roman" w:hAnsi="Times New Roman" w:cs="Times New Roman"/>
          <w:color w:val="000000"/>
          <w:sz w:val="20"/>
          <w:szCs w:val="20"/>
        </w:rPr>
        <w:t>c</w:t>
      </w:r>
      <w:r w:rsidR="001C271E">
        <w:rPr>
          <w:rFonts w:ascii="Times New Roman" w:eastAsia="Times New Roman" w:hAnsi="Times New Roman" w:cs="Times New Roman"/>
          <w:color w:val="000000"/>
          <w:sz w:val="20"/>
          <w:szCs w:val="20"/>
        </w:rPr>
        <w:t xml:space="preserve">ampus </w:t>
      </w:r>
      <w:r w:rsidR="00B253CC">
        <w:rPr>
          <w:rFonts w:ascii="Times New Roman" w:eastAsia="Times New Roman" w:hAnsi="Times New Roman" w:cs="Times New Roman"/>
          <w:color w:val="000000"/>
          <w:sz w:val="20"/>
          <w:szCs w:val="20"/>
        </w:rPr>
        <w:t>p</w:t>
      </w:r>
      <w:r w:rsidR="001C271E">
        <w:rPr>
          <w:rFonts w:ascii="Times New Roman" w:eastAsia="Times New Roman" w:hAnsi="Times New Roman" w:cs="Times New Roman"/>
          <w:color w:val="000000"/>
          <w:sz w:val="20"/>
          <w:szCs w:val="20"/>
        </w:rPr>
        <w:t xml:space="preserve">olice </w:t>
      </w:r>
      <w:r w:rsidR="0032285F">
        <w:rPr>
          <w:rFonts w:ascii="Times New Roman" w:eastAsia="Times New Roman" w:hAnsi="Times New Roman" w:cs="Times New Roman"/>
          <w:color w:val="000000"/>
          <w:sz w:val="20"/>
          <w:szCs w:val="20"/>
        </w:rPr>
        <w:t>building</w:t>
      </w:r>
      <w:r w:rsidR="00B263A2">
        <w:rPr>
          <w:rFonts w:ascii="Times New Roman" w:eastAsia="Times New Roman" w:hAnsi="Times New Roman" w:cs="Times New Roman"/>
          <w:color w:val="000000"/>
          <w:sz w:val="20"/>
          <w:szCs w:val="20"/>
        </w:rPr>
        <w:t>.</w:t>
      </w:r>
      <w:r w:rsidRPr="00057AA9">
        <w:rPr>
          <w:rFonts w:ascii="Times New Roman" w:eastAsia="Times New Roman" w:hAnsi="Times New Roman" w:cs="Times New Roman"/>
          <w:color w:val="000000"/>
          <w:sz w:val="20"/>
          <w:szCs w:val="20"/>
        </w:rPr>
        <w:t xml:space="preserve"> </w:t>
      </w:r>
    </w:p>
    <w:p w14:paraId="651653BA" w14:textId="77777777" w:rsidR="00944BF9" w:rsidRDefault="00944BF9" w:rsidP="00944BF9">
      <w:pPr>
        <w:shd w:val="clear" w:color="auto" w:fill="FFFFFF"/>
        <w:spacing w:after="0" w:line="240" w:lineRule="auto"/>
        <w:rPr>
          <w:rFonts w:ascii="Times New Roman" w:eastAsia="Times New Roman" w:hAnsi="Times New Roman" w:cs="Times New Roman"/>
          <w:b/>
          <w:color w:val="000000"/>
          <w:sz w:val="20"/>
          <w:szCs w:val="20"/>
        </w:rPr>
      </w:pPr>
    </w:p>
    <w:p w14:paraId="2496E97A" w14:textId="77777777" w:rsidR="00411CB7" w:rsidRPr="00057AA9" w:rsidRDefault="00411CB7" w:rsidP="00944BF9">
      <w:pPr>
        <w:shd w:val="clear" w:color="auto" w:fill="FFFFFF"/>
        <w:spacing w:after="0" w:line="240" w:lineRule="auto"/>
        <w:rPr>
          <w:rFonts w:ascii="Times New Roman" w:eastAsia="Times New Roman" w:hAnsi="Times New Roman" w:cs="Times New Roman"/>
          <w:b/>
          <w:color w:val="000000"/>
          <w:sz w:val="20"/>
          <w:szCs w:val="20"/>
        </w:rPr>
      </w:pPr>
      <w:r w:rsidRPr="00057AA9">
        <w:rPr>
          <w:rFonts w:ascii="Times New Roman" w:eastAsia="Times New Roman" w:hAnsi="Times New Roman" w:cs="Times New Roman"/>
          <w:b/>
          <w:color w:val="000000"/>
          <w:sz w:val="20"/>
          <w:szCs w:val="20"/>
        </w:rPr>
        <w:t>TIMELY WARNINGS</w:t>
      </w:r>
    </w:p>
    <w:p w14:paraId="4C87BE2B" w14:textId="789FA930" w:rsidR="00670289" w:rsidRPr="00DA5D81" w:rsidRDefault="00411CB7" w:rsidP="00944BF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In the event that a situation arises, either on or off campus, that, in the judgment the College President, his designee, and/or the Director of</w:t>
      </w:r>
      <w:r w:rsidR="00A610CB">
        <w:rPr>
          <w:rFonts w:ascii="Times New Roman" w:eastAsia="Times New Roman" w:hAnsi="Times New Roman" w:cs="Times New Roman"/>
          <w:color w:val="000000"/>
          <w:sz w:val="20"/>
          <w:szCs w:val="20"/>
        </w:rPr>
        <w:t xml:space="preserve"> Risk Management and </w:t>
      </w:r>
      <w:r w:rsidRPr="00057AA9">
        <w:rPr>
          <w:rFonts w:ascii="Times New Roman" w:eastAsia="Times New Roman" w:hAnsi="Times New Roman" w:cs="Times New Roman"/>
          <w:color w:val="000000"/>
          <w:sz w:val="20"/>
          <w:szCs w:val="20"/>
        </w:rPr>
        <w:t>Safety, constitutes an ongoing or continuing threat, a campus wide “timely warning” will be issued</w:t>
      </w:r>
      <w:proofErr w:type="gramStart"/>
      <w:r w:rsidRPr="00057AA9">
        <w:rPr>
          <w:rFonts w:ascii="Times New Roman" w:eastAsia="Times New Roman" w:hAnsi="Times New Roman" w:cs="Times New Roman"/>
          <w:color w:val="000000"/>
          <w:sz w:val="20"/>
          <w:szCs w:val="20"/>
        </w:rPr>
        <w:t xml:space="preserve">.  </w:t>
      </w:r>
      <w:proofErr w:type="gramEnd"/>
      <w:r w:rsidRPr="00057AA9">
        <w:rPr>
          <w:rFonts w:ascii="Times New Roman" w:eastAsia="Times New Roman" w:hAnsi="Times New Roman" w:cs="Times New Roman"/>
          <w:color w:val="000000"/>
          <w:sz w:val="20"/>
          <w:szCs w:val="20"/>
        </w:rPr>
        <w:t xml:space="preserve">The warning will be issued through the college </w:t>
      </w:r>
      <w:r w:rsidR="00425606" w:rsidRPr="00057AA9">
        <w:rPr>
          <w:rFonts w:ascii="Times New Roman" w:eastAsia="Times New Roman" w:hAnsi="Times New Roman" w:cs="Times New Roman"/>
          <w:color w:val="000000"/>
          <w:sz w:val="20"/>
          <w:szCs w:val="20"/>
        </w:rPr>
        <w:t xml:space="preserve">emergency notification system, which </w:t>
      </w:r>
      <w:r w:rsidR="00DA5D81">
        <w:rPr>
          <w:rFonts w:ascii="Times New Roman" w:eastAsia="Times New Roman" w:hAnsi="Times New Roman" w:cs="Times New Roman"/>
          <w:color w:val="000000"/>
          <w:sz w:val="20"/>
          <w:szCs w:val="20"/>
        </w:rPr>
        <w:t xml:space="preserve">could </w:t>
      </w:r>
      <w:r w:rsidR="00425606" w:rsidRPr="00057AA9">
        <w:rPr>
          <w:rFonts w:ascii="Times New Roman" w:eastAsia="Times New Roman" w:hAnsi="Times New Roman" w:cs="Times New Roman"/>
          <w:color w:val="000000"/>
          <w:sz w:val="20"/>
          <w:szCs w:val="20"/>
        </w:rPr>
        <w:t>include</w:t>
      </w:r>
      <w:r w:rsidR="005B2A2E">
        <w:rPr>
          <w:rFonts w:ascii="Times New Roman" w:eastAsia="Times New Roman" w:hAnsi="Times New Roman" w:cs="Times New Roman"/>
          <w:color w:val="000000"/>
          <w:sz w:val="20"/>
          <w:szCs w:val="20"/>
        </w:rPr>
        <w:t xml:space="preserve"> exterior and interior</w:t>
      </w:r>
      <w:r w:rsidR="00425606" w:rsidRPr="00057AA9">
        <w:rPr>
          <w:rFonts w:ascii="Times New Roman" w:eastAsia="Times New Roman" w:hAnsi="Times New Roman" w:cs="Times New Roman"/>
          <w:color w:val="000000"/>
          <w:sz w:val="20"/>
          <w:szCs w:val="20"/>
        </w:rPr>
        <w:t xml:space="preserve"> building notification, email, text, and desktop notification</w:t>
      </w:r>
      <w:proofErr w:type="gramStart"/>
      <w:r w:rsidRPr="00057AA9">
        <w:rPr>
          <w:rFonts w:ascii="Times New Roman" w:eastAsia="Times New Roman" w:hAnsi="Times New Roman" w:cs="Times New Roman"/>
          <w:color w:val="000000"/>
          <w:sz w:val="20"/>
          <w:szCs w:val="20"/>
        </w:rPr>
        <w:t>.</w:t>
      </w:r>
      <w:r w:rsidR="00BC6D99" w:rsidRPr="00057AA9">
        <w:rPr>
          <w:rFonts w:ascii="Times New Roman" w:eastAsia="Times New Roman" w:hAnsi="Times New Roman" w:cs="Times New Roman"/>
          <w:color w:val="000000"/>
          <w:sz w:val="20"/>
          <w:szCs w:val="20"/>
        </w:rPr>
        <w:t xml:space="preserve">  </w:t>
      </w:r>
      <w:proofErr w:type="gramEnd"/>
      <w:r w:rsidR="00BC6D99" w:rsidRPr="00057AA9">
        <w:rPr>
          <w:rFonts w:ascii="Times New Roman" w:eastAsia="Times New Roman" w:hAnsi="Times New Roman" w:cs="Times New Roman"/>
          <w:color w:val="000000"/>
          <w:sz w:val="20"/>
          <w:szCs w:val="20"/>
        </w:rPr>
        <w:t xml:space="preserve">Depending on the </w:t>
      </w:r>
      <w:r w:rsidR="00FF14D5" w:rsidRPr="00057AA9">
        <w:rPr>
          <w:rFonts w:ascii="Times New Roman" w:eastAsia="Times New Roman" w:hAnsi="Times New Roman" w:cs="Times New Roman"/>
          <w:color w:val="000000"/>
          <w:sz w:val="20"/>
          <w:szCs w:val="20"/>
        </w:rPr>
        <w:t>circumstances</w:t>
      </w:r>
      <w:r w:rsidR="00BC6D99" w:rsidRPr="00057AA9">
        <w:rPr>
          <w:rFonts w:ascii="Times New Roman" w:eastAsia="Times New Roman" w:hAnsi="Times New Roman" w:cs="Times New Roman"/>
          <w:color w:val="000000"/>
          <w:sz w:val="20"/>
          <w:szCs w:val="20"/>
        </w:rPr>
        <w:t xml:space="preserve"> of the </w:t>
      </w:r>
      <w:r w:rsidR="006B3CAF" w:rsidRPr="00057AA9">
        <w:rPr>
          <w:rFonts w:ascii="Times New Roman" w:eastAsia="Times New Roman" w:hAnsi="Times New Roman" w:cs="Times New Roman"/>
          <w:color w:val="000000"/>
          <w:sz w:val="20"/>
          <w:szCs w:val="20"/>
        </w:rPr>
        <w:t>situation</w:t>
      </w:r>
      <w:r w:rsidR="00BC6D99" w:rsidRPr="00057AA9">
        <w:rPr>
          <w:rFonts w:ascii="Times New Roman" w:eastAsia="Times New Roman" w:hAnsi="Times New Roman" w:cs="Times New Roman"/>
          <w:color w:val="000000"/>
          <w:sz w:val="20"/>
          <w:szCs w:val="20"/>
        </w:rPr>
        <w:t>, especially in all situations that could pose an immediate threat to the community and individuals, a notice may also be posted on the Randolph Community College website</w:t>
      </w:r>
      <w:r w:rsidR="00425606" w:rsidRPr="00057AA9">
        <w:rPr>
          <w:rFonts w:ascii="Times New Roman" w:eastAsia="Times New Roman" w:hAnsi="Times New Roman" w:cs="Times New Roman"/>
          <w:color w:val="000000"/>
          <w:sz w:val="20"/>
          <w:szCs w:val="20"/>
        </w:rPr>
        <w:t xml:space="preserve"> and/or social media</w:t>
      </w:r>
      <w:r w:rsidR="00BC6D99" w:rsidRPr="00057AA9">
        <w:rPr>
          <w:rFonts w:ascii="Times New Roman" w:eastAsia="Times New Roman" w:hAnsi="Times New Roman" w:cs="Times New Roman"/>
          <w:color w:val="000000"/>
          <w:sz w:val="20"/>
          <w:szCs w:val="20"/>
        </w:rPr>
        <w:t>.</w:t>
      </w:r>
      <w:bookmarkStart w:id="5" w:name="investigation"/>
      <w:bookmarkEnd w:id="5"/>
    </w:p>
    <w:p w14:paraId="44401544"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1942E4B8" w14:textId="77777777" w:rsidR="00104E49" w:rsidRDefault="00104E49">
      <w:pPr>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br w:type="page"/>
      </w:r>
    </w:p>
    <w:p w14:paraId="697C98A8" w14:textId="6FB54C74" w:rsidR="006E4C14" w:rsidRPr="00057AA9" w:rsidRDefault="00670289" w:rsidP="00944BF9">
      <w:pPr>
        <w:shd w:val="clear" w:color="auto" w:fill="FFFFFF"/>
        <w:spacing w:after="0" w:line="240" w:lineRule="auto"/>
        <w:rPr>
          <w:rFonts w:ascii="Times New Roman" w:eastAsia="Times New Roman" w:hAnsi="Times New Roman" w:cs="Times New Roman"/>
          <w:b/>
          <w:bCs/>
          <w:color w:val="000000"/>
          <w:sz w:val="20"/>
          <w:szCs w:val="20"/>
        </w:rPr>
      </w:pPr>
      <w:r w:rsidRPr="00057AA9">
        <w:rPr>
          <w:rFonts w:ascii="Times New Roman" w:eastAsia="Times New Roman" w:hAnsi="Times New Roman" w:cs="Times New Roman"/>
          <w:b/>
          <w:bCs/>
          <w:color w:val="000000"/>
          <w:sz w:val="20"/>
          <w:szCs w:val="20"/>
        </w:rPr>
        <w:lastRenderedPageBreak/>
        <w:t xml:space="preserve">CRIME STATISTICS </w:t>
      </w:r>
    </w:p>
    <w:p w14:paraId="6BF965C1" w14:textId="163D75A8" w:rsidR="00670289" w:rsidRDefault="00670289" w:rsidP="00944BF9">
      <w:pPr>
        <w:shd w:val="clear" w:color="auto" w:fill="FFFFFF"/>
        <w:spacing w:after="0"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In accordance with the Student Right-to-Know, the Campus Security Act of 1990, and the Clery Act, the College is required to provide information about </w:t>
      </w:r>
      <w:r w:rsidRPr="00057AA9">
        <w:rPr>
          <w:rFonts w:ascii="Times New Roman" w:eastAsia="Times New Roman" w:hAnsi="Times New Roman" w:cs="Times New Roman"/>
          <w:i/>
          <w:iCs/>
          <w:color w:val="000000"/>
          <w:sz w:val="20"/>
          <w:szCs w:val="20"/>
        </w:rPr>
        <w:t>serious</w:t>
      </w:r>
      <w:r w:rsidRPr="00057AA9">
        <w:rPr>
          <w:rFonts w:ascii="Times New Roman" w:eastAsia="Times New Roman" w:hAnsi="Times New Roman" w:cs="Times New Roman"/>
          <w:color w:val="000000"/>
          <w:sz w:val="20"/>
          <w:szCs w:val="20"/>
        </w:rPr>
        <w:t xml:space="preserve"> crimes on campus, as defined by the acts, which have occurred during the last three (3) years. </w:t>
      </w:r>
      <w:r w:rsidR="00425606" w:rsidRPr="00057AA9">
        <w:rPr>
          <w:rFonts w:ascii="Times New Roman" w:eastAsia="Times New Roman" w:hAnsi="Times New Roman" w:cs="Times New Roman"/>
          <w:color w:val="000000"/>
          <w:sz w:val="20"/>
          <w:szCs w:val="20"/>
        </w:rPr>
        <w:t>A</w:t>
      </w:r>
      <w:r w:rsidRPr="00057AA9">
        <w:rPr>
          <w:rFonts w:ascii="Times New Roman" w:eastAsia="Times New Roman" w:hAnsi="Times New Roman" w:cs="Times New Roman"/>
          <w:color w:val="000000"/>
          <w:sz w:val="20"/>
          <w:szCs w:val="20"/>
        </w:rPr>
        <w:t xml:space="preserve"> </w:t>
      </w:r>
      <w:r w:rsidR="00425606" w:rsidRPr="00057AA9">
        <w:rPr>
          <w:rFonts w:ascii="Times New Roman" w:eastAsia="Times New Roman" w:hAnsi="Times New Roman" w:cs="Times New Roman"/>
          <w:color w:val="000000"/>
          <w:sz w:val="20"/>
          <w:szCs w:val="20"/>
        </w:rPr>
        <w:t>Campus Safety and Security Survey</w:t>
      </w:r>
      <w:r w:rsidRPr="00057AA9">
        <w:rPr>
          <w:rFonts w:ascii="Times New Roman" w:eastAsia="Times New Roman" w:hAnsi="Times New Roman" w:cs="Times New Roman"/>
          <w:color w:val="000000"/>
          <w:sz w:val="20"/>
          <w:szCs w:val="20"/>
        </w:rPr>
        <w:t xml:space="preserve"> is </w:t>
      </w:r>
      <w:r w:rsidR="00425606" w:rsidRPr="00057AA9">
        <w:rPr>
          <w:rFonts w:ascii="Times New Roman" w:eastAsia="Times New Roman" w:hAnsi="Times New Roman" w:cs="Times New Roman"/>
          <w:color w:val="000000"/>
          <w:sz w:val="20"/>
          <w:szCs w:val="20"/>
        </w:rPr>
        <w:t>submitted annually t</w:t>
      </w:r>
      <w:r w:rsidRPr="00057AA9">
        <w:rPr>
          <w:rFonts w:ascii="Times New Roman" w:eastAsia="Times New Roman" w:hAnsi="Times New Roman" w:cs="Times New Roman"/>
          <w:color w:val="000000"/>
          <w:sz w:val="20"/>
          <w:szCs w:val="20"/>
        </w:rPr>
        <w:t>o the U.S. Department of Education, in accordance with the law, in Octo</w:t>
      </w:r>
      <w:r w:rsidR="00425606" w:rsidRPr="00057AA9">
        <w:rPr>
          <w:rFonts w:ascii="Times New Roman" w:eastAsia="Times New Roman" w:hAnsi="Times New Roman" w:cs="Times New Roman"/>
          <w:color w:val="000000"/>
          <w:sz w:val="20"/>
          <w:szCs w:val="20"/>
        </w:rPr>
        <w:t xml:space="preserve">ber of each year. The information submitted in this survey is compiled into this </w:t>
      </w:r>
      <w:r w:rsidRPr="00057AA9">
        <w:rPr>
          <w:rFonts w:ascii="Times New Roman" w:eastAsia="Times New Roman" w:hAnsi="Times New Roman" w:cs="Times New Roman"/>
          <w:color w:val="000000"/>
          <w:sz w:val="20"/>
          <w:szCs w:val="20"/>
        </w:rPr>
        <w:t xml:space="preserve">Campus </w:t>
      </w:r>
      <w:r w:rsidR="00425606" w:rsidRPr="00057AA9">
        <w:rPr>
          <w:rFonts w:ascii="Times New Roman" w:eastAsia="Times New Roman" w:hAnsi="Times New Roman" w:cs="Times New Roman"/>
          <w:color w:val="000000"/>
          <w:sz w:val="20"/>
          <w:szCs w:val="20"/>
        </w:rPr>
        <w:t>Safety and Security</w:t>
      </w:r>
      <w:r w:rsidRPr="00057AA9">
        <w:rPr>
          <w:rFonts w:ascii="Times New Roman" w:eastAsia="Times New Roman" w:hAnsi="Times New Roman" w:cs="Times New Roman"/>
          <w:color w:val="000000"/>
          <w:sz w:val="20"/>
          <w:szCs w:val="20"/>
        </w:rPr>
        <w:t xml:space="preserve"> Report</w:t>
      </w:r>
      <w:r w:rsidR="00425606" w:rsidRPr="00057AA9">
        <w:rPr>
          <w:rFonts w:ascii="Times New Roman" w:eastAsia="Times New Roman" w:hAnsi="Times New Roman" w:cs="Times New Roman"/>
          <w:color w:val="000000"/>
          <w:sz w:val="20"/>
          <w:szCs w:val="20"/>
        </w:rPr>
        <w:t xml:space="preserve"> (CSS</w:t>
      </w:r>
      <w:r w:rsidR="009D108C" w:rsidRPr="00057AA9">
        <w:rPr>
          <w:rFonts w:ascii="Times New Roman" w:eastAsia="Times New Roman" w:hAnsi="Times New Roman" w:cs="Times New Roman"/>
          <w:color w:val="000000"/>
          <w:sz w:val="20"/>
          <w:szCs w:val="20"/>
        </w:rPr>
        <w:t>R). A daily crime log is maintained for these offenses and</w:t>
      </w:r>
      <w:r w:rsidR="00DA5D81">
        <w:rPr>
          <w:rFonts w:ascii="Times New Roman" w:eastAsia="Times New Roman" w:hAnsi="Times New Roman" w:cs="Times New Roman"/>
          <w:color w:val="000000"/>
          <w:sz w:val="20"/>
          <w:szCs w:val="20"/>
        </w:rPr>
        <w:t xml:space="preserve"> is available </w:t>
      </w:r>
      <w:r w:rsidR="009D108C" w:rsidRPr="00057AA9">
        <w:rPr>
          <w:rFonts w:ascii="Times New Roman" w:eastAsia="Times New Roman" w:hAnsi="Times New Roman" w:cs="Times New Roman"/>
          <w:color w:val="000000"/>
          <w:sz w:val="20"/>
          <w:szCs w:val="20"/>
        </w:rPr>
        <w:t xml:space="preserve">by contacting </w:t>
      </w:r>
      <w:r w:rsidRPr="00057AA9">
        <w:rPr>
          <w:rFonts w:ascii="Times New Roman" w:eastAsia="Times New Roman" w:hAnsi="Times New Roman" w:cs="Times New Roman"/>
          <w:color w:val="000000"/>
          <w:sz w:val="20"/>
          <w:szCs w:val="20"/>
        </w:rPr>
        <w:t xml:space="preserve">the </w:t>
      </w:r>
      <w:r w:rsidR="00FB7737" w:rsidRPr="00057AA9">
        <w:rPr>
          <w:rFonts w:ascii="Times New Roman" w:eastAsia="Times New Roman" w:hAnsi="Times New Roman" w:cs="Times New Roman"/>
          <w:color w:val="000000"/>
          <w:sz w:val="20"/>
          <w:szCs w:val="20"/>
        </w:rPr>
        <w:t xml:space="preserve">Director of </w:t>
      </w:r>
      <w:r w:rsidR="00204880">
        <w:rPr>
          <w:rFonts w:ascii="Times New Roman" w:eastAsia="Times New Roman" w:hAnsi="Times New Roman" w:cs="Times New Roman"/>
          <w:color w:val="000000"/>
          <w:sz w:val="20"/>
          <w:szCs w:val="20"/>
        </w:rPr>
        <w:t xml:space="preserve">Risk Management and </w:t>
      </w:r>
      <w:r w:rsidRPr="00057AA9">
        <w:rPr>
          <w:rFonts w:ascii="Times New Roman" w:eastAsia="Times New Roman" w:hAnsi="Times New Roman" w:cs="Times New Roman"/>
          <w:color w:val="000000"/>
          <w:sz w:val="20"/>
          <w:szCs w:val="20"/>
        </w:rPr>
        <w:t>Safety at 336-633-</w:t>
      </w:r>
      <w:r w:rsidR="006F6A30" w:rsidRPr="00057AA9">
        <w:rPr>
          <w:rFonts w:ascii="Times New Roman" w:eastAsia="Times New Roman" w:hAnsi="Times New Roman" w:cs="Times New Roman"/>
          <w:color w:val="000000"/>
          <w:sz w:val="20"/>
          <w:szCs w:val="20"/>
        </w:rPr>
        <w:t>0210</w:t>
      </w:r>
      <w:r w:rsidR="009D108C" w:rsidRPr="00057AA9">
        <w:rPr>
          <w:rFonts w:ascii="Times New Roman" w:eastAsia="Times New Roman" w:hAnsi="Times New Roman" w:cs="Times New Roman"/>
          <w:color w:val="000000"/>
          <w:sz w:val="20"/>
          <w:szCs w:val="20"/>
        </w:rPr>
        <w:t xml:space="preserve"> </w:t>
      </w:r>
      <w:r w:rsidR="00DA5D81">
        <w:rPr>
          <w:rFonts w:ascii="Times New Roman" w:eastAsia="Times New Roman" w:hAnsi="Times New Roman" w:cs="Times New Roman"/>
          <w:color w:val="000000"/>
          <w:sz w:val="20"/>
          <w:szCs w:val="20"/>
        </w:rPr>
        <w:t xml:space="preserve">or </w:t>
      </w:r>
      <w:r w:rsidR="00F4167D">
        <w:rPr>
          <w:rFonts w:ascii="Times New Roman" w:eastAsia="Times New Roman" w:hAnsi="Times New Roman" w:cs="Times New Roman"/>
          <w:color w:val="000000"/>
          <w:sz w:val="20"/>
          <w:szCs w:val="20"/>
        </w:rPr>
        <w:t>campus security</w:t>
      </w:r>
      <w:r w:rsidR="00DA5D81">
        <w:rPr>
          <w:rFonts w:ascii="Times New Roman" w:eastAsia="Times New Roman" w:hAnsi="Times New Roman" w:cs="Times New Roman"/>
          <w:color w:val="000000"/>
          <w:sz w:val="20"/>
          <w:szCs w:val="20"/>
        </w:rPr>
        <w:t xml:space="preserve"> at 336-633-0220 </w:t>
      </w:r>
      <w:r w:rsidR="009D108C" w:rsidRPr="00057AA9">
        <w:rPr>
          <w:rFonts w:ascii="Times New Roman" w:eastAsia="Times New Roman" w:hAnsi="Times New Roman" w:cs="Times New Roman"/>
          <w:color w:val="000000"/>
          <w:sz w:val="20"/>
          <w:szCs w:val="20"/>
        </w:rPr>
        <w:t>to request a copy</w:t>
      </w:r>
      <w:r w:rsidRPr="00057AA9">
        <w:rPr>
          <w:rFonts w:ascii="Times New Roman" w:eastAsia="Times New Roman" w:hAnsi="Times New Roman" w:cs="Times New Roman"/>
          <w:color w:val="000000"/>
          <w:sz w:val="20"/>
          <w:szCs w:val="20"/>
        </w:rPr>
        <w:t>.</w:t>
      </w:r>
      <w:r w:rsidR="00866454">
        <w:rPr>
          <w:rFonts w:ascii="Times New Roman" w:eastAsia="Times New Roman" w:hAnsi="Times New Roman" w:cs="Times New Roman"/>
          <w:color w:val="000000"/>
          <w:sz w:val="20"/>
          <w:szCs w:val="20"/>
        </w:rPr>
        <w:t xml:space="preserve"> </w:t>
      </w:r>
      <w:r w:rsidR="006E4C14" w:rsidRPr="00057AA9">
        <w:rPr>
          <w:rFonts w:ascii="Times New Roman" w:eastAsia="Times New Roman" w:hAnsi="Times New Roman" w:cs="Times New Roman"/>
          <w:color w:val="000000"/>
          <w:sz w:val="20"/>
          <w:szCs w:val="20"/>
        </w:rPr>
        <w:t>Additional safety and security i</w:t>
      </w:r>
      <w:r w:rsidRPr="00057AA9">
        <w:rPr>
          <w:rFonts w:ascii="Times New Roman" w:eastAsia="Times New Roman" w:hAnsi="Times New Roman" w:cs="Times New Roman"/>
          <w:color w:val="000000"/>
          <w:sz w:val="20"/>
          <w:szCs w:val="20"/>
        </w:rPr>
        <w:t>nformation can also be found on the college's website at</w:t>
      </w:r>
      <w:r w:rsidR="00705C8D" w:rsidRPr="00057AA9">
        <w:rPr>
          <w:rFonts w:ascii="Times New Roman" w:eastAsia="Times New Roman" w:hAnsi="Times New Roman" w:cs="Times New Roman"/>
          <w:color w:val="000000"/>
          <w:sz w:val="20"/>
          <w:szCs w:val="20"/>
        </w:rPr>
        <w:t xml:space="preserve">: </w:t>
      </w:r>
      <w:hyperlink r:id="rId19" w:history="1">
        <w:r w:rsidR="00AF0D15" w:rsidRPr="007B0B0B">
          <w:rPr>
            <w:rStyle w:val="Hyperlink"/>
            <w:rFonts w:ascii="Times New Roman" w:eastAsia="Times New Roman" w:hAnsi="Times New Roman" w:cs="Times New Roman"/>
            <w:sz w:val="20"/>
            <w:szCs w:val="20"/>
          </w:rPr>
          <w:t>https://www.randolph.edu/campus-safety/index.aspx</w:t>
        </w:r>
      </w:hyperlink>
    </w:p>
    <w:p w14:paraId="59C19F90" w14:textId="77777777" w:rsidR="00922569" w:rsidRPr="00080090" w:rsidRDefault="000B3B05" w:rsidP="00080090">
      <w:pPr>
        <w:shd w:val="clear" w:color="auto" w:fill="FFFFFF"/>
        <w:spacing w:before="100" w:beforeAutospacing="1" w:after="100" w:afterAutospacing="1" w:line="240" w:lineRule="auto"/>
        <w:rPr>
          <w:rFonts w:ascii="Times New Roman" w:eastAsia="Times New Roman" w:hAnsi="Times New Roman" w:cs="Times New Roman"/>
          <w:color w:val="000000"/>
          <w:sz w:val="20"/>
          <w:szCs w:val="20"/>
        </w:rPr>
      </w:pPr>
      <w:r w:rsidRPr="00057AA9">
        <w:rPr>
          <w:rFonts w:ascii="Times New Roman" w:eastAsia="Times New Roman" w:hAnsi="Times New Roman" w:cs="Times New Roman"/>
          <w:color w:val="000000"/>
          <w:sz w:val="20"/>
          <w:szCs w:val="20"/>
        </w:rPr>
        <w:t xml:space="preserve">The criminal offenses and violations that must be reported are defined in accordance with the Federal Bureau of Investigation’s Uniform Crime Reporting Program and the Clery </w:t>
      </w:r>
      <w:proofErr w:type="gramStart"/>
      <w:r w:rsidRPr="00057AA9">
        <w:rPr>
          <w:rFonts w:ascii="Times New Roman" w:eastAsia="Times New Roman" w:hAnsi="Times New Roman" w:cs="Times New Roman"/>
          <w:color w:val="000000"/>
          <w:sz w:val="20"/>
          <w:szCs w:val="20"/>
        </w:rPr>
        <w:t>Act as</w:t>
      </w:r>
      <w:proofErr w:type="gramEnd"/>
      <w:r w:rsidRPr="00057AA9">
        <w:rPr>
          <w:rFonts w:ascii="Times New Roman" w:eastAsia="Times New Roman" w:hAnsi="Times New Roman" w:cs="Times New Roman"/>
          <w:color w:val="000000"/>
          <w:sz w:val="20"/>
          <w:szCs w:val="20"/>
        </w:rPr>
        <w:t xml:space="preserve"> follows:</w:t>
      </w:r>
    </w:p>
    <w:p w14:paraId="74133A4A" w14:textId="77777777" w:rsidR="008059FA" w:rsidRPr="00057AA9" w:rsidRDefault="008059FA" w:rsidP="00FA0D8A">
      <w:pPr>
        <w:shd w:val="clear" w:color="auto" w:fill="FFFFFF"/>
        <w:spacing w:before="100" w:beforeAutospacing="1" w:after="100" w:afterAutospacing="1" w:line="170" w:lineRule="atLeast"/>
        <w:jc w:val="center"/>
        <w:rPr>
          <w:rFonts w:ascii="Times New Roman" w:eastAsia="Times New Roman" w:hAnsi="Times New Roman" w:cs="Times New Roman"/>
          <w:b/>
          <w:color w:val="000000"/>
          <w:sz w:val="20"/>
          <w:szCs w:val="20"/>
        </w:rPr>
      </w:pPr>
      <w:r w:rsidRPr="00057AA9">
        <w:rPr>
          <w:rFonts w:ascii="Times New Roman" w:eastAsia="Times New Roman" w:hAnsi="Times New Roman" w:cs="Times New Roman"/>
          <w:b/>
          <w:color w:val="000000"/>
          <w:sz w:val="20"/>
          <w:szCs w:val="20"/>
        </w:rPr>
        <w:t>ASHEBORO MAIN CAMPUS</w:t>
      </w:r>
    </w:p>
    <w:tbl>
      <w:tblPr>
        <w:tblW w:w="4426" w:type="pct"/>
        <w:jc w:val="center"/>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951"/>
        <w:gridCol w:w="531"/>
        <w:gridCol w:w="541"/>
        <w:gridCol w:w="539"/>
        <w:gridCol w:w="541"/>
        <w:gridCol w:w="539"/>
        <w:gridCol w:w="629"/>
      </w:tblGrid>
      <w:tr w:rsidR="00546BB7" w:rsidRPr="00944BF9" w14:paraId="25CCC38F"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vAlign w:val="center"/>
            <w:hideMark/>
          </w:tcPr>
          <w:p w14:paraId="20B02710" w14:textId="77777777" w:rsidR="00546BB7" w:rsidRPr="00944BF9" w:rsidRDefault="00546BB7" w:rsidP="00922569">
            <w:pPr>
              <w:spacing w:after="0" w:line="170" w:lineRule="atLeast"/>
              <w:rPr>
                <w:rFonts w:ascii="Trebuchet MS" w:eastAsia="Times New Roman" w:hAnsi="Trebuchet MS" w:cs="Times New Roman"/>
                <w:b/>
                <w:color w:val="000000"/>
                <w:sz w:val="18"/>
                <w:szCs w:val="18"/>
              </w:rPr>
            </w:pPr>
            <w:r w:rsidRPr="00944BF9">
              <w:rPr>
                <w:rFonts w:ascii="Trebuchet MS" w:eastAsia="Times New Roman" w:hAnsi="Trebuchet MS" w:cs="Times New Roman"/>
                <w:color w:val="000000"/>
                <w:sz w:val="18"/>
                <w:szCs w:val="18"/>
              </w:rPr>
              <w:br/>
            </w:r>
          </w:p>
        </w:tc>
        <w:tc>
          <w:tcPr>
            <w:tcW w:w="974" w:type="pct"/>
            <w:gridSpan w:val="3"/>
            <w:tcBorders>
              <w:top w:val="outset" w:sz="6" w:space="0" w:color="auto"/>
              <w:left w:val="outset" w:sz="6" w:space="0" w:color="auto"/>
              <w:bottom w:val="outset" w:sz="6" w:space="0" w:color="auto"/>
              <w:right w:val="outset" w:sz="6" w:space="0" w:color="auto"/>
            </w:tcBorders>
            <w:vAlign w:val="center"/>
            <w:hideMark/>
          </w:tcPr>
          <w:p w14:paraId="20D7662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 xml:space="preserve">Crimes on Campus </w:t>
            </w:r>
          </w:p>
        </w:tc>
        <w:tc>
          <w:tcPr>
            <w:tcW w:w="1033" w:type="pct"/>
            <w:gridSpan w:val="3"/>
            <w:tcBorders>
              <w:top w:val="outset" w:sz="6" w:space="0" w:color="auto"/>
              <w:left w:val="outset" w:sz="6" w:space="0" w:color="auto"/>
              <w:bottom w:val="outset" w:sz="6" w:space="0" w:color="auto"/>
              <w:right w:val="outset" w:sz="6" w:space="0" w:color="auto"/>
            </w:tcBorders>
            <w:vAlign w:val="center"/>
            <w:hideMark/>
          </w:tcPr>
          <w:p w14:paraId="0276E21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 xml:space="preserve">Public Property </w:t>
            </w:r>
          </w:p>
        </w:tc>
      </w:tr>
      <w:tr w:rsidR="00546BB7" w:rsidRPr="00944BF9" w14:paraId="6D41E11F"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3B76FCB3" w14:textId="77777777" w:rsidR="00546BB7" w:rsidRPr="00944BF9" w:rsidRDefault="00546BB7" w:rsidP="00922569">
            <w:pPr>
              <w:spacing w:after="0" w:line="240" w:lineRule="auto"/>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Offenses:</w:t>
            </w:r>
          </w:p>
        </w:tc>
        <w:tc>
          <w:tcPr>
            <w:tcW w:w="321" w:type="pct"/>
            <w:tcBorders>
              <w:top w:val="outset" w:sz="6" w:space="0" w:color="auto"/>
              <w:left w:val="outset" w:sz="6" w:space="0" w:color="auto"/>
              <w:bottom w:val="outset" w:sz="6" w:space="0" w:color="auto"/>
              <w:right w:val="outset" w:sz="6" w:space="0" w:color="auto"/>
            </w:tcBorders>
            <w:hideMark/>
          </w:tcPr>
          <w:p w14:paraId="5EC92EE6" w14:textId="6A1A5C6C" w:rsidR="00546BB7" w:rsidRPr="00944BF9" w:rsidRDefault="00546BB7"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4906FF">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1</w:t>
            </w:r>
          </w:p>
        </w:tc>
        <w:tc>
          <w:tcPr>
            <w:tcW w:w="327" w:type="pct"/>
            <w:tcBorders>
              <w:top w:val="outset" w:sz="6" w:space="0" w:color="auto"/>
              <w:left w:val="outset" w:sz="6" w:space="0" w:color="auto"/>
              <w:bottom w:val="outset" w:sz="6" w:space="0" w:color="auto"/>
              <w:right w:val="outset" w:sz="6" w:space="0" w:color="auto"/>
            </w:tcBorders>
            <w:hideMark/>
          </w:tcPr>
          <w:p w14:paraId="67191F85" w14:textId="3019A2D6" w:rsidR="00546BB7" w:rsidRPr="00944BF9" w:rsidRDefault="00546BB7"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F0D1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2</w:t>
            </w:r>
          </w:p>
        </w:tc>
        <w:tc>
          <w:tcPr>
            <w:tcW w:w="326" w:type="pct"/>
            <w:tcBorders>
              <w:top w:val="outset" w:sz="6" w:space="0" w:color="auto"/>
              <w:left w:val="outset" w:sz="6" w:space="0" w:color="auto"/>
              <w:bottom w:val="outset" w:sz="6" w:space="0" w:color="auto"/>
              <w:right w:val="outset" w:sz="6" w:space="0" w:color="auto"/>
            </w:tcBorders>
            <w:hideMark/>
          </w:tcPr>
          <w:p w14:paraId="49DB15B8" w14:textId="34EE0CD8" w:rsidR="00546BB7" w:rsidRPr="00944BF9" w:rsidRDefault="00546BB7"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176C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3</w:t>
            </w:r>
          </w:p>
        </w:tc>
        <w:tc>
          <w:tcPr>
            <w:tcW w:w="327" w:type="pct"/>
            <w:tcBorders>
              <w:top w:val="outset" w:sz="6" w:space="0" w:color="auto"/>
              <w:left w:val="outset" w:sz="6" w:space="0" w:color="auto"/>
              <w:bottom w:val="outset" w:sz="6" w:space="0" w:color="auto"/>
              <w:right w:val="outset" w:sz="6" w:space="0" w:color="auto"/>
            </w:tcBorders>
            <w:hideMark/>
          </w:tcPr>
          <w:p w14:paraId="74DD1CF7" w14:textId="5F5860DB" w:rsidR="00546BB7" w:rsidRPr="00944BF9" w:rsidRDefault="00546BB7"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4906FF">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1</w:t>
            </w:r>
          </w:p>
        </w:tc>
        <w:tc>
          <w:tcPr>
            <w:tcW w:w="326" w:type="pct"/>
            <w:tcBorders>
              <w:top w:val="outset" w:sz="6" w:space="0" w:color="auto"/>
              <w:left w:val="outset" w:sz="6" w:space="0" w:color="auto"/>
              <w:bottom w:val="outset" w:sz="6" w:space="0" w:color="auto"/>
              <w:right w:val="outset" w:sz="6" w:space="0" w:color="auto"/>
            </w:tcBorders>
            <w:hideMark/>
          </w:tcPr>
          <w:p w14:paraId="61AD29DD" w14:textId="00079AD2" w:rsidR="00546BB7" w:rsidRPr="00944BF9" w:rsidRDefault="00546BB7"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F0D1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2</w:t>
            </w:r>
          </w:p>
        </w:tc>
        <w:tc>
          <w:tcPr>
            <w:tcW w:w="380" w:type="pct"/>
            <w:tcBorders>
              <w:top w:val="outset" w:sz="6" w:space="0" w:color="auto"/>
              <w:left w:val="outset" w:sz="6" w:space="0" w:color="auto"/>
              <w:bottom w:val="outset" w:sz="6" w:space="0" w:color="auto"/>
              <w:right w:val="outset" w:sz="6" w:space="0" w:color="auto"/>
            </w:tcBorders>
            <w:hideMark/>
          </w:tcPr>
          <w:p w14:paraId="4B2BE01F" w14:textId="1310850F" w:rsidR="00546BB7" w:rsidRPr="00944BF9" w:rsidRDefault="00546BB7"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176C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3</w:t>
            </w:r>
          </w:p>
        </w:tc>
      </w:tr>
      <w:tr w:rsidR="00546BB7" w:rsidRPr="00944BF9" w14:paraId="7BA10078"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136656A1"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Murder/Non-Negligent Manslaughter </w:t>
            </w:r>
          </w:p>
        </w:tc>
        <w:tc>
          <w:tcPr>
            <w:tcW w:w="321" w:type="pct"/>
            <w:tcBorders>
              <w:top w:val="outset" w:sz="6" w:space="0" w:color="auto"/>
              <w:left w:val="outset" w:sz="6" w:space="0" w:color="auto"/>
              <w:bottom w:val="outset" w:sz="6" w:space="0" w:color="auto"/>
              <w:right w:val="outset" w:sz="6" w:space="0" w:color="auto"/>
            </w:tcBorders>
            <w:hideMark/>
          </w:tcPr>
          <w:p w14:paraId="5816156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62403C7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555C09C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46EFF6C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7EDA0D5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0E3E005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01412563"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6A9BF221"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Manslaughter by Negligence</w:t>
            </w:r>
          </w:p>
        </w:tc>
        <w:tc>
          <w:tcPr>
            <w:tcW w:w="321" w:type="pct"/>
            <w:tcBorders>
              <w:top w:val="outset" w:sz="6" w:space="0" w:color="auto"/>
              <w:left w:val="outset" w:sz="6" w:space="0" w:color="auto"/>
              <w:bottom w:val="outset" w:sz="6" w:space="0" w:color="auto"/>
              <w:right w:val="outset" w:sz="6" w:space="0" w:color="auto"/>
            </w:tcBorders>
          </w:tcPr>
          <w:p w14:paraId="7BA4C39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7AF13FE3"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42CF05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B0DCDD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7B9F8C5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32D71B5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67B43423"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3B440AB3"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Rape</w:t>
            </w:r>
          </w:p>
        </w:tc>
        <w:tc>
          <w:tcPr>
            <w:tcW w:w="321" w:type="pct"/>
            <w:tcBorders>
              <w:top w:val="outset" w:sz="6" w:space="0" w:color="auto"/>
              <w:left w:val="outset" w:sz="6" w:space="0" w:color="auto"/>
              <w:bottom w:val="outset" w:sz="6" w:space="0" w:color="auto"/>
              <w:right w:val="outset" w:sz="6" w:space="0" w:color="auto"/>
            </w:tcBorders>
            <w:hideMark/>
          </w:tcPr>
          <w:p w14:paraId="3C5B56A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17186A5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1EB4300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01A3144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684E715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245EE64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61B089F5"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07410B78"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Fondling </w:t>
            </w:r>
          </w:p>
        </w:tc>
        <w:tc>
          <w:tcPr>
            <w:tcW w:w="321" w:type="pct"/>
            <w:tcBorders>
              <w:top w:val="outset" w:sz="6" w:space="0" w:color="auto"/>
              <w:left w:val="outset" w:sz="6" w:space="0" w:color="auto"/>
              <w:bottom w:val="outset" w:sz="6" w:space="0" w:color="auto"/>
              <w:right w:val="outset" w:sz="6" w:space="0" w:color="auto"/>
            </w:tcBorders>
            <w:hideMark/>
          </w:tcPr>
          <w:p w14:paraId="6561AB8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6EFDFE9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211D72B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01C70B23"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4C02EEB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278CDAB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1737A999"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4CA95B2A"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Incest</w:t>
            </w:r>
          </w:p>
        </w:tc>
        <w:tc>
          <w:tcPr>
            <w:tcW w:w="321" w:type="pct"/>
            <w:tcBorders>
              <w:top w:val="outset" w:sz="6" w:space="0" w:color="auto"/>
              <w:left w:val="outset" w:sz="6" w:space="0" w:color="auto"/>
              <w:bottom w:val="outset" w:sz="6" w:space="0" w:color="auto"/>
              <w:right w:val="outset" w:sz="6" w:space="0" w:color="auto"/>
            </w:tcBorders>
          </w:tcPr>
          <w:p w14:paraId="181B27F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4D8C9B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6BBEE73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5B9073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76579C7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1A1AF50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5675AD07"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4D721D0F"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Statutory Rape</w:t>
            </w:r>
          </w:p>
        </w:tc>
        <w:tc>
          <w:tcPr>
            <w:tcW w:w="321" w:type="pct"/>
            <w:tcBorders>
              <w:top w:val="outset" w:sz="6" w:space="0" w:color="auto"/>
              <w:left w:val="outset" w:sz="6" w:space="0" w:color="auto"/>
              <w:bottom w:val="outset" w:sz="6" w:space="0" w:color="auto"/>
              <w:right w:val="outset" w:sz="6" w:space="0" w:color="auto"/>
            </w:tcBorders>
          </w:tcPr>
          <w:p w14:paraId="2DD1B76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1765E1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504402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5F1D903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C32D12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148F3F2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0CF54F97"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7B7BCFCA"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Robbery </w:t>
            </w:r>
          </w:p>
        </w:tc>
        <w:tc>
          <w:tcPr>
            <w:tcW w:w="321" w:type="pct"/>
            <w:tcBorders>
              <w:top w:val="outset" w:sz="6" w:space="0" w:color="auto"/>
              <w:left w:val="outset" w:sz="6" w:space="0" w:color="auto"/>
              <w:bottom w:val="outset" w:sz="6" w:space="0" w:color="auto"/>
              <w:right w:val="outset" w:sz="6" w:space="0" w:color="auto"/>
            </w:tcBorders>
            <w:hideMark/>
          </w:tcPr>
          <w:p w14:paraId="57DF67F3"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30A3C0F3"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152E04C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217AA36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78DBA771"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1DB39203"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5A1EF6A7"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39FB06CF"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Aggravated Assault </w:t>
            </w:r>
          </w:p>
        </w:tc>
        <w:tc>
          <w:tcPr>
            <w:tcW w:w="321" w:type="pct"/>
            <w:tcBorders>
              <w:top w:val="outset" w:sz="6" w:space="0" w:color="auto"/>
              <w:left w:val="outset" w:sz="6" w:space="0" w:color="auto"/>
              <w:bottom w:val="outset" w:sz="6" w:space="0" w:color="auto"/>
              <w:right w:val="outset" w:sz="6" w:space="0" w:color="auto"/>
            </w:tcBorders>
            <w:hideMark/>
          </w:tcPr>
          <w:p w14:paraId="6E40FA7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4DD52A61"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hideMark/>
          </w:tcPr>
          <w:p w14:paraId="05C796F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54F85A4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56AB2A2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7F7C2ED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57644FC0"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70E9562F"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Burglary </w:t>
            </w:r>
          </w:p>
        </w:tc>
        <w:tc>
          <w:tcPr>
            <w:tcW w:w="321" w:type="pct"/>
            <w:tcBorders>
              <w:top w:val="outset" w:sz="6" w:space="0" w:color="auto"/>
              <w:left w:val="outset" w:sz="6" w:space="0" w:color="auto"/>
              <w:bottom w:val="outset" w:sz="6" w:space="0" w:color="auto"/>
              <w:right w:val="outset" w:sz="6" w:space="0" w:color="auto"/>
            </w:tcBorders>
            <w:hideMark/>
          </w:tcPr>
          <w:p w14:paraId="429C2A0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7C05508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72EFC3F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733D515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1267420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1E5C563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21C3D847"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3E545570"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Motor Vehicle Theft </w:t>
            </w:r>
          </w:p>
        </w:tc>
        <w:tc>
          <w:tcPr>
            <w:tcW w:w="321" w:type="pct"/>
            <w:tcBorders>
              <w:top w:val="outset" w:sz="6" w:space="0" w:color="auto"/>
              <w:left w:val="outset" w:sz="6" w:space="0" w:color="auto"/>
              <w:bottom w:val="outset" w:sz="6" w:space="0" w:color="auto"/>
              <w:right w:val="outset" w:sz="6" w:space="0" w:color="auto"/>
            </w:tcBorders>
            <w:hideMark/>
          </w:tcPr>
          <w:p w14:paraId="445E779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771F984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1221B84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32A6752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36E8FCF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233E22A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0C595EF0"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714CE871"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Arson </w:t>
            </w:r>
          </w:p>
        </w:tc>
        <w:tc>
          <w:tcPr>
            <w:tcW w:w="321" w:type="pct"/>
            <w:tcBorders>
              <w:top w:val="outset" w:sz="6" w:space="0" w:color="auto"/>
              <w:left w:val="outset" w:sz="6" w:space="0" w:color="auto"/>
              <w:bottom w:val="outset" w:sz="6" w:space="0" w:color="auto"/>
              <w:right w:val="outset" w:sz="6" w:space="0" w:color="auto"/>
            </w:tcBorders>
            <w:hideMark/>
          </w:tcPr>
          <w:p w14:paraId="2E7E304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3A0F367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74A933D1"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7" w:type="pct"/>
            <w:tcBorders>
              <w:top w:val="outset" w:sz="6" w:space="0" w:color="auto"/>
              <w:left w:val="outset" w:sz="6" w:space="0" w:color="auto"/>
              <w:bottom w:val="outset" w:sz="6" w:space="0" w:color="auto"/>
              <w:right w:val="outset" w:sz="6" w:space="0" w:color="auto"/>
            </w:tcBorders>
            <w:hideMark/>
          </w:tcPr>
          <w:p w14:paraId="1A35C8C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1C64F4E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6815187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5689B905"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5B9BC366"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Arrests and/or Disciplinary Action For:</w:t>
            </w:r>
          </w:p>
        </w:tc>
        <w:tc>
          <w:tcPr>
            <w:tcW w:w="321" w:type="pct"/>
            <w:tcBorders>
              <w:top w:val="outset" w:sz="6" w:space="0" w:color="auto"/>
              <w:left w:val="outset" w:sz="6" w:space="0" w:color="auto"/>
              <w:bottom w:val="outset" w:sz="6" w:space="0" w:color="auto"/>
              <w:right w:val="outset" w:sz="6" w:space="0" w:color="auto"/>
            </w:tcBorders>
            <w:hideMark/>
          </w:tcPr>
          <w:p w14:paraId="01A41253" w14:textId="77777777" w:rsidR="00546BB7" w:rsidRPr="00944BF9" w:rsidRDefault="00546BB7" w:rsidP="00922569">
            <w:pPr>
              <w:spacing w:after="0" w:line="240" w:lineRule="auto"/>
              <w:rPr>
                <w:rFonts w:ascii="Trebuchet MS" w:eastAsia="Times New Roman" w:hAnsi="Trebuchet MS" w:cs="Times New Roman"/>
                <w:color w:val="000000"/>
                <w:sz w:val="18"/>
                <w:szCs w:val="18"/>
              </w:rPr>
            </w:pPr>
          </w:p>
        </w:tc>
        <w:tc>
          <w:tcPr>
            <w:tcW w:w="327" w:type="pct"/>
            <w:tcBorders>
              <w:top w:val="outset" w:sz="6" w:space="0" w:color="auto"/>
              <w:left w:val="outset" w:sz="6" w:space="0" w:color="auto"/>
              <w:bottom w:val="outset" w:sz="6" w:space="0" w:color="auto"/>
              <w:right w:val="outset" w:sz="6" w:space="0" w:color="auto"/>
            </w:tcBorders>
            <w:hideMark/>
          </w:tcPr>
          <w:p w14:paraId="0E5FADB5" w14:textId="77777777" w:rsidR="00546BB7" w:rsidRPr="00944BF9" w:rsidRDefault="00546BB7" w:rsidP="00922569">
            <w:pPr>
              <w:spacing w:after="0" w:line="240" w:lineRule="auto"/>
              <w:rPr>
                <w:rFonts w:ascii="Trebuchet MS" w:eastAsia="Times New Roman" w:hAnsi="Trebuchet MS" w:cs="Times New Roman"/>
                <w:color w:val="000000"/>
                <w:sz w:val="18"/>
                <w:szCs w:val="18"/>
              </w:rPr>
            </w:pPr>
          </w:p>
        </w:tc>
        <w:tc>
          <w:tcPr>
            <w:tcW w:w="326" w:type="pct"/>
            <w:tcBorders>
              <w:top w:val="outset" w:sz="6" w:space="0" w:color="auto"/>
              <w:left w:val="outset" w:sz="6" w:space="0" w:color="auto"/>
              <w:bottom w:val="outset" w:sz="6" w:space="0" w:color="auto"/>
              <w:right w:val="outset" w:sz="6" w:space="0" w:color="auto"/>
            </w:tcBorders>
            <w:hideMark/>
          </w:tcPr>
          <w:p w14:paraId="0797AB09" w14:textId="77777777" w:rsidR="00546BB7" w:rsidRPr="00944BF9" w:rsidRDefault="00546BB7" w:rsidP="00922569">
            <w:pPr>
              <w:spacing w:after="0" w:line="240" w:lineRule="auto"/>
              <w:rPr>
                <w:rFonts w:ascii="Trebuchet MS" w:eastAsia="Times New Roman" w:hAnsi="Trebuchet MS" w:cs="Times New Roman"/>
                <w:color w:val="000000"/>
                <w:sz w:val="18"/>
                <w:szCs w:val="18"/>
              </w:rPr>
            </w:pPr>
          </w:p>
        </w:tc>
        <w:tc>
          <w:tcPr>
            <w:tcW w:w="327" w:type="pct"/>
            <w:tcBorders>
              <w:top w:val="outset" w:sz="6" w:space="0" w:color="auto"/>
              <w:left w:val="outset" w:sz="6" w:space="0" w:color="auto"/>
              <w:bottom w:val="outset" w:sz="6" w:space="0" w:color="auto"/>
              <w:right w:val="outset" w:sz="6" w:space="0" w:color="auto"/>
            </w:tcBorders>
            <w:hideMark/>
          </w:tcPr>
          <w:p w14:paraId="608932AD" w14:textId="77777777" w:rsidR="00546BB7" w:rsidRPr="00944BF9" w:rsidRDefault="00546BB7" w:rsidP="00922569">
            <w:pPr>
              <w:spacing w:after="0" w:line="240" w:lineRule="auto"/>
              <w:rPr>
                <w:rFonts w:ascii="Trebuchet MS" w:eastAsia="Times New Roman" w:hAnsi="Trebuchet MS" w:cs="Times New Roman"/>
                <w:color w:val="000000"/>
                <w:sz w:val="18"/>
                <w:szCs w:val="18"/>
              </w:rPr>
            </w:pPr>
          </w:p>
        </w:tc>
        <w:tc>
          <w:tcPr>
            <w:tcW w:w="326" w:type="pct"/>
            <w:tcBorders>
              <w:top w:val="outset" w:sz="6" w:space="0" w:color="auto"/>
              <w:left w:val="outset" w:sz="6" w:space="0" w:color="auto"/>
              <w:bottom w:val="outset" w:sz="6" w:space="0" w:color="auto"/>
              <w:right w:val="outset" w:sz="6" w:space="0" w:color="auto"/>
            </w:tcBorders>
            <w:hideMark/>
          </w:tcPr>
          <w:p w14:paraId="0A69F419" w14:textId="77777777" w:rsidR="00546BB7" w:rsidRPr="00944BF9" w:rsidRDefault="00546BB7" w:rsidP="00922569">
            <w:pPr>
              <w:spacing w:after="0" w:line="240" w:lineRule="auto"/>
              <w:rPr>
                <w:rFonts w:ascii="Trebuchet MS" w:eastAsia="Times New Roman" w:hAnsi="Trebuchet MS" w:cs="Times New Roman"/>
                <w:color w:val="000000"/>
                <w:sz w:val="18"/>
                <w:szCs w:val="18"/>
              </w:rPr>
            </w:pPr>
          </w:p>
        </w:tc>
        <w:tc>
          <w:tcPr>
            <w:tcW w:w="380" w:type="pct"/>
            <w:tcBorders>
              <w:top w:val="outset" w:sz="6" w:space="0" w:color="auto"/>
              <w:left w:val="outset" w:sz="6" w:space="0" w:color="auto"/>
              <w:bottom w:val="outset" w:sz="6" w:space="0" w:color="auto"/>
              <w:right w:val="outset" w:sz="6" w:space="0" w:color="auto"/>
            </w:tcBorders>
            <w:hideMark/>
          </w:tcPr>
          <w:p w14:paraId="1DC62BC4" w14:textId="77777777" w:rsidR="00546BB7" w:rsidRPr="00944BF9" w:rsidRDefault="00546BB7" w:rsidP="00922569">
            <w:pPr>
              <w:spacing w:after="0" w:line="240" w:lineRule="auto"/>
              <w:rPr>
                <w:rFonts w:ascii="Trebuchet MS" w:eastAsia="Times New Roman" w:hAnsi="Trebuchet MS" w:cs="Times New Roman"/>
                <w:color w:val="000000"/>
                <w:sz w:val="18"/>
                <w:szCs w:val="18"/>
              </w:rPr>
            </w:pPr>
          </w:p>
        </w:tc>
      </w:tr>
      <w:tr w:rsidR="00546BB7" w:rsidRPr="00944BF9" w14:paraId="029B2E5B"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7C8BE535"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Weapons:  Carrying, Possessing, Etc.</w:t>
            </w:r>
          </w:p>
        </w:tc>
        <w:tc>
          <w:tcPr>
            <w:tcW w:w="321" w:type="pct"/>
            <w:tcBorders>
              <w:top w:val="outset" w:sz="6" w:space="0" w:color="auto"/>
              <w:left w:val="outset" w:sz="6" w:space="0" w:color="auto"/>
              <w:bottom w:val="outset" w:sz="6" w:space="0" w:color="auto"/>
              <w:right w:val="outset" w:sz="6" w:space="0" w:color="auto"/>
            </w:tcBorders>
            <w:hideMark/>
          </w:tcPr>
          <w:p w14:paraId="1DE50DC7" w14:textId="13AB6536" w:rsidR="00546BB7" w:rsidRPr="00944BF9" w:rsidRDefault="00A176C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774E57F1" w14:textId="77777777" w:rsidR="00546BB7" w:rsidRPr="00944BF9" w:rsidRDefault="00285174"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hideMark/>
          </w:tcPr>
          <w:p w14:paraId="1390B1CA" w14:textId="77777777" w:rsidR="00546BB7" w:rsidRPr="00944BF9" w:rsidRDefault="00C6405B"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310141F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hideMark/>
          </w:tcPr>
          <w:p w14:paraId="184C615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hideMark/>
          </w:tcPr>
          <w:p w14:paraId="453E504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491437ED"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164E1C1F"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Drug Abuse Violations </w:t>
            </w:r>
          </w:p>
        </w:tc>
        <w:tc>
          <w:tcPr>
            <w:tcW w:w="321" w:type="pct"/>
            <w:tcBorders>
              <w:top w:val="outset" w:sz="6" w:space="0" w:color="auto"/>
              <w:left w:val="outset" w:sz="6" w:space="0" w:color="auto"/>
              <w:bottom w:val="outset" w:sz="6" w:space="0" w:color="auto"/>
              <w:right w:val="outset" w:sz="6" w:space="0" w:color="auto"/>
            </w:tcBorders>
            <w:hideMark/>
          </w:tcPr>
          <w:p w14:paraId="4D999A8B" w14:textId="70F89F1F" w:rsidR="00546BB7" w:rsidRPr="00944BF9" w:rsidRDefault="00381F51"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1</w:t>
            </w:r>
            <w:r w:rsidR="00546BB7" w:rsidRPr="00944BF9">
              <w:rPr>
                <w:rFonts w:ascii="Trebuchet MS" w:eastAsia="Times New Roman" w:hAnsi="Trebuchet MS" w:cs="Times New Roman"/>
                <w:color w:val="000000"/>
                <w:sz w:val="18"/>
                <w:szCs w:val="18"/>
              </w:rPr>
              <w:t xml:space="preserve"> </w:t>
            </w:r>
          </w:p>
        </w:tc>
        <w:tc>
          <w:tcPr>
            <w:tcW w:w="327" w:type="pct"/>
            <w:tcBorders>
              <w:top w:val="outset" w:sz="6" w:space="0" w:color="auto"/>
              <w:left w:val="outset" w:sz="6" w:space="0" w:color="auto"/>
              <w:bottom w:val="outset" w:sz="6" w:space="0" w:color="auto"/>
              <w:right w:val="outset" w:sz="6" w:space="0" w:color="auto"/>
            </w:tcBorders>
            <w:hideMark/>
          </w:tcPr>
          <w:p w14:paraId="18CAA9B4" w14:textId="6E1C6BBD" w:rsidR="00546BB7" w:rsidRPr="00944BF9" w:rsidRDefault="00381F51"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hideMark/>
          </w:tcPr>
          <w:p w14:paraId="31DD24C0" w14:textId="240BE3E7" w:rsidR="00546BB7" w:rsidRPr="00944BF9" w:rsidRDefault="004906FF" w:rsidP="00285174">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0BD7A2B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6A8AB6A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668CF80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21C4114E"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27B263F4"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Liquor Law Violations </w:t>
            </w:r>
          </w:p>
        </w:tc>
        <w:tc>
          <w:tcPr>
            <w:tcW w:w="321" w:type="pct"/>
            <w:tcBorders>
              <w:top w:val="outset" w:sz="6" w:space="0" w:color="auto"/>
              <w:left w:val="outset" w:sz="6" w:space="0" w:color="auto"/>
              <w:bottom w:val="outset" w:sz="6" w:space="0" w:color="auto"/>
              <w:right w:val="outset" w:sz="6" w:space="0" w:color="auto"/>
            </w:tcBorders>
            <w:hideMark/>
          </w:tcPr>
          <w:p w14:paraId="01B14DDA" w14:textId="72587B32" w:rsidR="00546BB7" w:rsidRPr="00944BF9" w:rsidRDefault="004906FF"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r w:rsidR="00546BB7" w:rsidRPr="00944BF9">
              <w:rPr>
                <w:rFonts w:ascii="Trebuchet MS" w:eastAsia="Times New Roman" w:hAnsi="Trebuchet MS" w:cs="Times New Roman"/>
                <w:color w:val="000000"/>
                <w:sz w:val="18"/>
                <w:szCs w:val="18"/>
              </w:rPr>
              <w:t xml:space="preserve"> </w:t>
            </w:r>
          </w:p>
        </w:tc>
        <w:tc>
          <w:tcPr>
            <w:tcW w:w="327" w:type="pct"/>
            <w:tcBorders>
              <w:top w:val="outset" w:sz="6" w:space="0" w:color="auto"/>
              <w:left w:val="outset" w:sz="6" w:space="0" w:color="auto"/>
              <w:bottom w:val="outset" w:sz="6" w:space="0" w:color="auto"/>
              <w:right w:val="outset" w:sz="6" w:space="0" w:color="auto"/>
            </w:tcBorders>
            <w:hideMark/>
          </w:tcPr>
          <w:p w14:paraId="0A045F3E" w14:textId="731B9CCA" w:rsidR="00546BB7" w:rsidRPr="00944BF9" w:rsidRDefault="00332DD3"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r w:rsidR="00546BB7" w:rsidRPr="00944BF9">
              <w:rPr>
                <w:rFonts w:ascii="Trebuchet MS" w:eastAsia="Times New Roman" w:hAnsi="Trebuchet MS" w:cs="Times New Roman"/>
                <w:color w:val="000000"/>
                <w:sz w:val="18"/>
                <w:szCs w:val="18"/>
              </w:rPr>
              <w:t xml:space="preserve"> </w:t>
            </w:r>
          </w:p>
        </w:tc>
        <w:tc>
          <w:tcPr>
            <w:tcW w:w="326" w:type="pct"/>
            <w:tcBorders>
              <w:top w:val="outset" w:sz="6" w:space="0" w:color="auto"/>
              <w:left w:val="outset" w:sz="6" w:space="0" w:color="auto"/>
              <w:bottom w:val="outset" w:sz="6" w:space="0" w:color="auto"/>
              <w:right w:val="outset" w:sz="6" w:space="0" w:color="auto"/>
            </w:tcBorders>
            <w:hideMark/>
          </w:tcPr>
          <w:p w14:paraId="64C68618" w14:textId="1A16F942" w:rsidR="00546BB7" w:rsidRPr="00944BF9" w:rsidRDefault="00A176C5" w:rsidP="00285174">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hideMark/>
          </w:tcPr>
          <w:p w14:paraId="2F133CD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26" w:type="pct"/>
            <w:tcBorders>
              <w:top w:val="outset" w:sz="6" w:space="0" w:color="auto"/>
              <w:left w:val="outset" w:sz="6" w:space="0" w:color="auto"/>
              <w:bottom w:val="outset" w:sz="6" w:space="0" w:color="auto"/>
              <w:right w:val="outset" w:sz="6" w:space="0" w:color="auto"/>
            </w:tcBorders>
            <w:hideMark/>
          </w:tcPr>
          <w:p w14:paraId="101312B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0" w:type="pct"/>
            <w:tcBorders>
              <w:top w:val="outset" w:sz="6" w:space="0" w:color="auto"/>
              <w:left w:val="outset" w:sz="6" w:space="0" w:color="auto"/>
              <w:bottom w:val="outset" w:sz="6" w:space="0" w:color="auto"/>
              <w:right w:val="outset" w:sz="6" w:space="0" w:color="auto"/>
            </w:tcBorders>
            <w:hideMark/>
          </w:tcPr>
          <w:p w14:paraId="46C229A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546BB7" w:rsidRPr="00944BF9" w14:paraId="38E7D368"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79D8B4ED"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VAWA (Violence Against Women Reauthorization Act):</w:t>
            </w:r>
          </w:p>
        </w:tc>
        <w:tc>
          <w:tcPr>
            <w:tcW w:w="321" w:type="pct"/>
            <w:tcBorders>
              <w:top w:val="outset" w:sz="6" w:space="0" w:color="auto"/>
              <w:left w:val="outset" w:sz="6" w:space="0" w:color="auto"/>
              <w:bottom w:val="outset" w:sz="6" w:space="0" w:color="auto"/>
              <w:right w:val="outset" w:sz="6" w:space="0" w:color="auto"/>
            </w:tcBorders>
          </w:tcPr>
          <w:p w14:paraId="09A1CEE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7" w:type="pct"/>
            <w:tcBorders>
              <w:top w:val="outset" w:sz="6" w:space="0" w:color="auto"/>
              <w:left w:val="outset" w:sz="6" w:space="0" w:color="auto"/>
              <w:bottom w:val="outset" w:sz="6" w:space="0" w:color="auto"/>
              <w:right w:val="outset" w:sz="6" w:space="0" w:color="auto"/>
            </w:tcBorders>
          </w:tcPr>
          <w:p w14:paraId="1F8B2F7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6" w:type="pct"/>
            <w:tcBorders>
              <w:top w:val="outset" w:sz="6" w:space="0" w:color="auto"/>
              <w:left w:val="outset" w:sz="6" w:space="0" w:color="auto"/>
              <w:bottom w:val="outset" w:sz="6" w:space="0" w:color="auto"/>
              <w:right w:val="outset" w:sz="6" w:space="0" w:color="auto"/>
            </w:tcBorders>
          </w:tcPr>
          <w:p w14:paraId="39A9916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7" w:type="pct"/>
            <w:tcBorders>
              <w:top w:val="outset" w:sz="6" w:space="0" w:color="auto"/>
              <w:left w:val="outset" w:sz="6" w:space="0" w:color="auto"/>
              <w:bottom w:val="outset" w:sz="6" w:space="0" w:color="auto"/>
              <w:right w:val="outset" w:sz="6" w:space="0" w:color="auto"/>
            </w:tcBorders>
          </w:tcPr>
          <w:p w14:paraId="393BB85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6" w:type="pct"/>
            <w:tcBorders>
              <w:top w:val="outset" w:sz="6" w:space="0" w:color="auto"/>
              <w:left w:val="outset" w:sz="6" w:space="0" w:color="auto"/>
              <w:bottom w:val="outset" w:sz="6" w:space="0" w:color="auto"/>
              <w:right w:val="outset" w:sz="6" w:space="0" w:color="auto"/>
            </w:tcBorders>
          </w:tcPr>
          <w:p w14:paraId="431CBE7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80" w:type="pct"/>
            <w:tcBorders>
              <w:top w:val="outset" w:sz="6" w:space="0" w:color="auto"/>
              <w:left w:val="outset" w:sz="6" w:space="0" w:color="auto"/>
              <w:bottom w:val="outset" w:sz="6" w:space="0" w:color="auto"/>
              <w:right w:val="outset" w:sz="6" w:space="0" w:color="auto"/>
            </w:tcBorders>
          </w:tcPr>
          <w:p w14:paraId="40C3F70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r>
      <w:tr w:rsidR="00546BB7" w:rsidRPr="00944BF9" w14:paraId="62A62831"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30A601CB"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Domestic Violence</w:t>
            </w:r>
          </w:p>
        </w:tc>
        <w:tc>
          <w:tcPr>
            <w:tcW w:w="321" w:type="pct"/>
            <w:tcBorders>
              <w:top w:val="outset" w:sz="6" w:space="0" w:color="auto"/>
              <w:left w:val="outset" w:sz="6" w:space="0" w:color="auto"/>
              <w:bottom w:val="outset" w:sz="6" w:space="0" w:color="auto"/>
              <w:right w:val="outset" w:sz="6" w:space="0" w:color="auto"/>
            </w:tcBorders>
          </w:tcPr>
          <w:p w14:paraId="6B9F8762" w14:textId="77777777" w:rsidR="00546BB7" w:rsidRPr="00944BF9" w:rsidRDefault="00285174"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219B51C" w14:textId="77777777" w:rsidR="00546BB7" w:rsidRPr="00944BF9" w:rsidRDefault="00C6405B"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F45CC6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03BFBEC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6E076C1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2DCB130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7A7D9206"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1B60DD88"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Dating Violence</w:t>
            </w:r>
          </w:p>
        </w:tc>
        <w:tc>
          <w:tcPr>
            <w:tcW w:w="321" w:type="pct"/>
            <w:tcBorders>
              <w:top w:val="outset" w:sz="6" w:space="0" w:color="auto"/>
              <w:left w:val="outset" w:sz="6" w:space="0" w:color="auto"/>
              <w:bottom w:val="outset" w:sz="6" w:space="0" w:color="auto"/>
              <w:right w:val="outset" w:sz="6" w:space="0" w:color="auto"/>
            </w:tcBorders>
          </w:tcPr>
          <w:p w14:paraId="6E1F7C4D" w14:textId="77777777" w:rsidR="00546BB7" w:rsidRPr="00944BF9" w:rsidRDefault="00285174"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48F08444" w14:textId="77777777" w:rsidR="00546BB7" w:rsidRPr="00944BF9" w:rsidRDefault="00C6405B"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4E0F0CE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326FD35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70B720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5D21F33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713F71E6"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3E57DDBA"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Stalking</w:t>
            </w:r>
          </w:p>
        </w:tc>
        <w:tc>
          <w:tcPr>
            <w:tcW w:w="321" w:type="pct"/>
            <w:tcBorders>
              <w:top w:val="outset" w:sz="6" w:space="0" w:color="auto"/>
              <w:left w:val="outset" w:sz="6" w:space="0" w:color="auto"/>
              <w:bottom w:val="outset" w:sz="6" w:space="0" w:color="auto"/>
              <w:right w:val="outset" w:sz="6" w:space="0" w:color="auto"/>
            </w:tcBorders>
          </w:tcPr>
          <w:p w14:paraId="4BE1F1A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35FF64C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21CA4EC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93E223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FB412C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0A40C12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3FCE2129"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2A01783F" w14:textId="77777777" w:rsidR="00546BB7" w:rsidRPr="00944BF9" w:rsidRDefault="00546BB7" w:rsidP="00922569">
            <w:pPr>
              <w:spacing w:after="0" w:line="240" w:lineRule="auto"/>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Hate Crimes:</w:t>
            </w:r>
          </w:p>
        </w:tc>
        <w:tc>
          <w:tcPr>
            <w:tcW w:w="321" w:type="pct"/>
            <w:tcBorders>
              <w:top w:val="outset" w:sz="6" w:space="0" w:color="auto"/>
              <w:left w:val="outset" w:sz="6" w:space="0" w:color="auto"/>
              <w:bottom w:val="outset" w:sz="6" w:space="0" w:color="auto"/>
              <w:right w:val="outset" w:sz="6" w:space="0" w:color="auto"/>
            </w:tcBorders>
          </w:tcPr>
          <w:p w14:paraId="156ECDC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7" w:type="pct"/>
            <w:tcBorders>
              <w:top w:val="outset" w:sz="6" w:space="0" w:color="auto"/>
              <w:left w:val="outset" w:sz="6" w:space="0" w:color="auto"/>
              <w:bottom w:val="outset" w:sz="6" w:space="0" w:color="auto"/>
              <w:right w:val="outset" w:sz="6" w:space="0" w:color="auto"/>
            </w:tcBorders>
          </w:tcPr>
          <w:p w14:paraId="56D7EF7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6" w:type="pct"/>
            <w:tcBorders>
              <w:top w:val="outset" w:sz="6" w:space="0" w:color="auto"/>
              <w:left w:val="outset" w:sz="6" w:space="0" w:color="auto"/>
              <w:bottom w:val="outset" w:sz="6" w:space="0" w:color="auto"/>
              <w:right w:val="outset" w:sz="6" w:space="0" w:color="auto"/>
            </w:tcBorders>
          </w:tcPr>
          <w:p w14:paraId="350A118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7" w:type="pct"/>
            <w:tcBorders>
              <w:top w:val="outset" w:sz="6" w:space="0" w:color="auto"/>
              <w:left w:val="outset" w:sz="6" w:space="0" w:color="auto"/>
              <w:bottom w:val="outset" w:sz="6" w:space="0" w:color="auto"/>
              <w:right w:val="outset" w:sz="6" w:space="0" w:color="auto"/>
            </w:tcBorders>
          </w:tcPr>
          <w:p w14:paraId="5E4F407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26" w:type="pct"/>
            <w:tcBorders>
              <w:top w:val="outset" w:sz="6" w:space="0" w:color="auto"/>
              <w:left w:val="outset" w:sz="6" w:space="0" w:color="auto"/>
              <w:bottom w:val="outset" w:sz="6" w:space="0" w:color="auto"/>
              <w:right w:val="outset" w:sz="6" w:space="0" w:color="auto"/>
            </w:tcBorders>
          </w:tcPr>
          <w:p w14:paraId="2168AF3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80" w:type="pct"/>
            <w:tcBorders>
              <w:top w:val="outset" w:sz="6" w:space="0" w:color="auto"/>
              <w:left w:val="outset" w:sz="6" w:space="0" w:color="auto"/>
              <w:bottom w:val="outset" w:sz="6" w:space="0" w:color="auto"/>
              <w:right w:val="outset" w:sz="6" w:space="0" w:color="auto"/>
            </w:tcBorders>
          </w:tcPr>
          <w:p w14:paraId="4817456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r>
      <w:tr w:rsidR="00546BB7" w:rsidRPr="00944BF9" w14:paraId="08B38631"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hideMark/>
          </w:tcPr>
          <w:p w14:paraId="61DB0A31"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Murder/Non-Negligent Manslaughter </w:t>
            </w:r>
          </w:p>
        </w:tc>
        <w:tc>
          <w:tcPr>
            <w:tcW w:w="321" w:type="pct"/>
            <w:tcBorders>
              <w:top w:val="outset" w:sz="6" w:space="0" w:color="auto"/>
              <w:left w:val="outset" w:sz="6" w:space="0" w:color="auto"/>
              <w:bottom w:val="outset" w:sz="6" w:space="0" w:color="auto"/>
              <w:right w:val="outset" w:sz="6" w:space="0" w:color="auto"/>
            </w:tcBorders>
          </w:tcPr>
          <w:p w14:paraId="2B22F403"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76F7D461"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C9B7D6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426D57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30D862D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7855A54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1E3ECBB1"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6A2FCC28"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Rape</w:t>
            </w:r>
          </w:p>
        </w:tc>
        <w:tc>
          <w:tcPr>
            <w:tcW w:w="321" w:type="pct"/>
            <w:tcBorders>
              <w:top w:val="outset" w:sz="6" w:space="0" w:color="auto"/>
              <w:left w:val="outset" w:sz="6" w:space="0" w:color="auto"/>
              <w:bottom w:val="outset" w:sz="6" w:space="0" w:color="auto"/>
              <w:right w:val="outset" w:sz="6" w:space="0" w:color="auto"/>
            </w:tcBorders>
          </w:tcPr>
          <w:p w14:paraId="46B809E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D5FAD1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7A7F451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7F8A23A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71867C3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4F58D70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110DF933"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6A190117"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Fondling</w:t>
            </w:r>
          </w:p>
        </w:tc>
        <w:tc>
          <w:tcPr>
            <w:tcW w:w="321" w:type="pct"/>
            <w:tcBorders>
              <w:top w:val="outset" w:sz="6" w:space="0" w:color="auto"/>
              <w:left w:val="outset" w:sz="6" w:space="0" w:color="auto"/>
              <w:bottom w:val="outset" w:sz="6" w:space="0" w:color="auto"/>
              <w:right w:val="outset" w:sz="6" w:space="0" w:color="auto"/>
            </w:tcBorders>
          </w:tcPr>
          <w:p w14:paraId="5C4BCD9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31BB5F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392155F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4EECDC1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6FC56BD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03C754D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4EB76090"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601DC522"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Incest</w:t>
            </w:r>
          </w:p>
        </w:tc>
        <w:tc>
          <w:tcPr>
            <w:tcW w:w="321" w:type="pct"/>
            <w:tcBorders>
              <w:top w:val="outset" w:sz="6" w:space="0" w:color="auto"/>
              <w:left w:val="outset" w:sz="6" w:space="0" w:color="auto"/>
              <w:bottom w:val="outset" w:sz="6" w:space="0" w:color="auto"/>
              <w:right w:val="outset" w:sz="6" w:space="0" w:color="auto"/>
            </w:tcBorders>
          </w:tcPr>
          <w:p w14:paraId="71209E9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0B71D12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28711F5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6CBBDC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213C09C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174F0D21"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59FFFA82"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6C004947"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Statutory Rape</w:t>
            </w:r>
          </w:p>
        </w:tc>
        <w:tc>
          <w:tcPr>
            <w:tcW w:w="321" w:type="pct"/>
            <w:tcBorders>
              <w:top w:val="outset" w:sz="6" w:space="0" w:color="auto"/>
              <w:left w:val="outset" w:sz="6" w:space="0" w:color="auto"/>
              <w:bottom w:val="outset" w:sz="6" w:space="0" w:color="auto"/>
              <w:right w:val="outset" w:sz="6" w:space="0" w:color="auto"/>
            </w:tcBorders>
          </w:tcPr>
          <w:p w14:paraId="6208283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DFCD1A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704BD0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2BD5887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39E0466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6BF9676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6491647B"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4C3A3A3F"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Robbery</w:t>
            </w:r>
          </w:p>
        </w:tc>
        <w:tc>
          <w:tcPr>
            <w:tcW w:w="321" w:type="pct"/>
            <w:tcBorders>
              <w:top w:val="outset" w:sz="6" w:space="0" w:color="auto"/>
              <w:left w:val="outset" w:sz="6" w:space="0" w:color="auto"/>
              <w:bottom w:val="outset" w:sz="6" w:space="0" w:color="auto"/>
              <w:right w:val="outset" w:sz="6" w:space="0" w:color="auto"/>
            </w:tcBorders>
          </w:tcPr>
          <w:p w14:paraId="70D967B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5F6DAA3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D287AE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50048E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56F9EDA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4D2020A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45748DCB"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38C8BD44"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Aggravated Assault</w:t>
            </w:r>
          </w:p>
        </w:tc>
        <w:tc>
          <w:tcPr>
            <w:tcW w:w="321" w:type="pct"/>
            <w:tcBorders>
              <w:top w:val="outset" w:sz="6" w:space="0" w:color="auto"/>
              <w:left w:val="outset" w:sz="6" w:space="0" w:color="auto"/>
              <w:bottom w:val="outset" w:sz="6" w:space="0" w:color="auto"/>
              <w:right w:val="outset" w:sz="6" w:space="0" w:color="auto"/>
            </w:tcBorders>
          </w:tcPr>
          <w:p w14:paraId="0811B9D7"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2B13224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817E2D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765A65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41AB7B2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6AA134D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52D7E6A3"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23708A5A"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Burglary</w:t>
            </w:r>
          </w:p>
        </w:tc>
        <w:tc>
          <w:tcPr>
            <w:tcW w:w="321" w:type="pct"/>
            <w:tcBorders>
              <w:top w:val="outset" w:sz="6" w:space="0" w:color="auto"/>
              <w:left w:val="outset" w:sz="6" w:space="0" w:color="auto"/>
              <w:bottom w:val="outset" w:sz="6" w:space="0" w:color="auto"/>
              <w:right w:val="outset" w:sz="6" w:space="0" w:color="auto"/>
            </w:tcBorders>
          </w:tcPr>
          <w:p w14:paraId="2F785DD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37B59F7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4DB4145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07E161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5022562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50511D2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12E8D055"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3FB7DF05"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Motor Vehicle Theft</w:t>
            </w:r>
          </w:p>
        </w:tc>
        <w:tc>
          <w:tcPr>
            <w:tcW w:w="321" w:type="pct"/>
            <w:tcBorders>
              <w:top w:val="outset" w:sz="6" w:space="0" w:color="auto"/>
              <w:left w:val="outset" w:sz="6" w:space="0" w:color="auto"/>
              <w:bottom w:val="outset" w:sz="6" w:space="0" w:color="auto"/>
              <w:right w:val="outset" w:sz="6" w:space="0" w:color="auto"/>
            </w:tcBorders>
          </w:tcPr>
          <w:p w14:paraId="0BF39A9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1B7D2E5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2C66FFD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0671C53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55A73D8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0BF00B2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371CFE2D"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088CF558"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Arson</w:t>
            </w:r>
          </w:p>
        </w:tc>
        <w:tc>
          <w:tcPr>
            <w:tcW w:w="321" w:type="pct"/>
            <w:tcBorders>
              <w:top w:val="outset" w:sz="6" w:space="0" w:color="auto"/>
              <w:left w:val="outset" w:sz="6" w:space="0" w:color="auto"/>
              <w:bottom w:val="outset" w:sz="6" w:space="0" w:color="auto"/>
              <w:right w:val="outset" w:sz="6" w:space="0" w:color="auto"/>
            </w:tcBorders>
          </w:tcPr>
          <w:p w14:paraId="22ACE7B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5E433565"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5364479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491A8AC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A49B20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183EAA6E"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7F9498CD"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6E4FD15F"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Larceny-Theft</w:t>
            </w:r>
          </w:p>
        </w:tc>
        <w:tc>
          <w:tcPr>
            <w:tcW w:w="321" w:type="pct"/>
            <w:tcBorders>
              <w:top w:val="outset" w:sz="6" w:space="0" w:color="auto"/>
              <w:left w:val="outset" w:sz="6" w:space="0" w:color="auto"/>
              <w:bottom w:val="outset" w:sz="6" w:space="0" w:color="auto"/>
              <w:right w:val="outset" w:sz="6" w:space="0" w:color="auto"/>
            </w:tcBorders>
          </w:tcPr>
          <w:p w14:paraId="07201F3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765AB55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0EB5FBD"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30C491D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01B466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31680BA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73F29EE2"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02B6FE77"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Simple Assault</w:t>
            </w:r>
          </w:p>
        </w:tc>
        <w:tc>
          <w:tcPr>
            <w:tcW w:w="321" w:type="pct"/>
            <w:tcBorders>
              <w:top w:val="outset" w:sz="6" w:space="0" w:color="auto"/>
              <w:left w:val="outset" w:sz="6" w:space="0" w:color="auto"/>
              <w:bottom w:val="outset" w:sz="6" w:space="0" w:color="auto"/>
              <w:right w:val="outset" w:sz="6" w:space="0" w:color="auto"/>
            </w:tcBorders>
          </w:tcPr>
          <w:p w14:paraId="414CD6CC"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3BD9397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77E3D2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60FDFB5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0A9FBBC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2CF2A6B8"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78C23C61"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3DC62D3A"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Intimidation</w:t>
            </w:r>
          </w:p>
        </w:tc>
        <w:tc>
          <w:tcPr>
            <w:tcW w:w="321" w:type="pct"/>
            <w:tcBorders>
              <w:top w:val="outset" w:sz="6" w:space="0" w:color="auto"/>
              <w:left w:val="outset" w:sz="6" w:space="0" w:color="auto"/>
              <w:bottom w:val="outset" w:sz="6" w:space="0" w:color="auto"/>
              <w:right w:val="outset" w:sz="6" w:space="0" w:color="auto"/>
            </w:tcBorders>
          </w:tcPr>
          <w:p w14:paraId="76C1DDE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066B3DA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5B296CB6"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5F3C66A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2B3BA52F"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2A3CC79B"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546BB7" w:rsidRPr="00944BF9" w14:paraId="5113D7B0" w14:textId="77777777" w:rsidTr="00B302EE">
        <w:trPr>
          <w:tblCellSpacing w:w="0" w:type="dxa"/>
          <w:jc w:val="center"/>
        </w:trPr>
        <w:tc>
          <w:tcPr>
            <w:tcW w:w="2993" w:type="pct"/>
            <w:tcBorders>
              <w:top w:val="outset" w:sz="6" w:space="0" w:color="auto"/>
              <w:left w:val="outset" w:sz="6" w:space="0" w:color="auto"/>
              <w:bottom w:val="outset" w:sz="6" w:space="0" w:color="auto"/>
              <w:right w:val="outset" w:sz="6" w:space="0" w:color="auto"/>
            </w:tcBorders>
          </w:tcPr>
          <w:p w14:paraId="4E93427C" w14:textId="77777777" w:rsidR="00546BB7" w:rsidRPr="00944BF9" w:rsidRDefault="00546BB7"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Destruction/Damage/Vandalism of Property</w:t>
            </w:r>
          </w:p>
        </w:tc>
        <w:tc>
          <w:tcPr>
            <w:tcW w:w="321" w:type="pct"/>
            <w:tcBorders>
              <w:top w:val="outset" w:sz="6" w:space="0" w:color="auto"/>
              <w:left w:val="outset" w:sz="6" w:space="0" w:color="auto"/>
              <w:bottom w:val="outset" w:sz="6" w:space="0" w:color="auto"/>
              <w:right w:val="outset" w:sz="6" w:space="0" w:color="auto"/>
            </w:tcBorders>
          </w:tcPr>
          <w:p w14:paraId="026A6299"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46552900"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4C12BF4A"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7" w:type="pct"/>
            <w:tcBorders>
              <w:top w:val="outset" w:sz="6" w:space="0" w:color="auto"/>
              <w:left w:val="outset" w:sz="6" w:space="0" w:color="auto"/>
              <w:bottom w:val="outset" w:sz="6" w:space="0" w:color="auto"/>
              <w:right w:val="outset" w:sz="6" w:space="0" w:color="auto"/>
            </w:tcBorders>
          </w:tcPr>
          <w:p w14:paraId="06416602"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26" w:type="pct"/>
            <w:tcBorders>
              <w:top w:val="outset" w:sz="6" w:space="0" w:color="auto"/>
              <w:left w:val="outset" w:sz="6" w:space="0" w:color="auto"/>
              <w:bottom w:val="outset" w:sz="6" w:space="0" w:color="auto"/>
              <w:right w:val="outset" w:sz="6" w:space="0" w:color="auto"/>
            </w:tcBorders>
          </w:tcPr>
          <w:p w14:paraId="15F3125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0" w:type="pct"/>
            <w:tcBorders>
              <w:top w:val="outset" w:sz="6" w:space="0" w:color="auto"/>
              <w:left w:val="outset" w:sz="6" w:space="0" w:color="auto"/>
              <w:bottom w:val="outset" w:sz="6" w:space="0" w:color="auto"/>
              <w:right w:val="outset" w:sz="6" w:space="0" w:color="auto"/>
            </w:tcBorders>
          </w:tcPr>
          <w:p w14:paraId="2912CB74" w14:textId="77777777" w:rsidR="00546BB7" w:rsidRPr="00944BF9" w:rsidRDefault="00546BB7"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bl>
    <w:p w14:paraId="60349059" w14:textId="77777777" w:rsidR="001A48E6" w:rsidRDefault="001A48E6" w:rsidP="008059FA">
      <w:pPr>
        <w:shd w:val="clear" w:color="auto" w:fill="FFFFFF"/>
        <w:spacing w:before="100" w:beforeAutospacing="1" w:after="100" w:afterAutospacing="1" w:line="170" w:lineRule="atLeast"/>
        <w:ind w:left="2880" w:firstLine="720"/>
        <w:rPr>
          <w:rFonts w:ascii="Times New Roman" w:eastAsia="Times New Roman" w:hAnsi="Times New Roman" w:cs="Times New Roman"/>
          <w:b/>
          <w:bCs/>
          <w:color w:val="000000"/>
          <w:sz w:val="20"/>
          <w:szCs w:val="20"/>
        </w:rPr>
      </w:pPr>
    </w:p>
    <w:p w14:paraId="01465DC6" w14:textId="52BE0E39" w:rsidR="008059FA" w:rsidRPr="00057AA9" w:rsidRDefault="008059FA" w:rsidP="008059FA">
      <w:pPr>
        <w:shd w:val="clear" w:color="auto" w:fill="FFFFFF"/>
        <w:spacing w:before="100" w:beforeAutospacing="1" w:after="100" w:afterAutospacing="1" w:line="170" w:lineRule="atLeast"/>
        <w:ind w:left="2880" w:firstLine="720"/>
        <w:rPr>
          <w:rFonts w:ascii="Times New Roman" w:eastAsia="Times New Roman" w:hAnsi="Times New Roman" w:cs="Times New Roman"/>
          <w:b/>
          <w:color w:val="000000"/>
          <w:sz w:val="20"/>
          <w:szCs w:val="20"/>
        </w:rPr>
      </w:pPr>
      <w:r w:rsidRPr="00057AA9">
        <w:rPr>
          <w:rFonts w:ascii="Times New Roman" w:eastAsia="Times New Roman" w:hAnsi="Times New Roman" w:cs="Times New Roman"/>
          <w:b/>
          <w:bCs/>
          <w:color w:val="000000"/>
          <w:sz w:val="20"/>
          <w:szCs w:val="20"/>
        </w:rPr>
        <w:lastRenderedPageBreak/>
        <w:t>ARCHDALE CENTER</w:t>
      </w:r>
    </w:p>
    <w:tbl>
      <w:tblPr>
        <w:tblW w:w="4282"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56"/>
        <w:gridCol w:w="509"/>
        <w:gridCol w:w="508"/>
        <w:gridCol w:w="508"/>
        <w:gridCol w:w="541"/>
        <w:gridCol w:w="541"/>
        <w:gridCol w:w="539"/>
      </w:tblGrid>
      <w:tr w:rsidR="003F15E5" w:rsidRPr="00944BF9" w14:paraId="3859989B"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vAlign w:val="center"/>
            <w:hideMark/>
          </w:tcPr>
          <w:p w14:paraId="03881873" w14:textId="77777777" w:rsidR="003F15E5" w:rsidRPr="00944BF9" w:rsidRDefault="003F15E5" w:rsidP="00922569">
            <w:pPr>
              <w:spacing w:after="0" w:line="170" w:lineRule="atLeast"/>
              <w:rPr>
                <w:rFonts w:ascii="Trebuchet MS" w:eastAsia="Times New Roman" w:hAnsi="Trebuchet MS" w:cs="Times New Roman"/>
                <w:b/>
                <w:color w:val="000000"/>
                <w:sz w:val="18"/>
                <w:szCs w:val="18"/>
              </w:rPr>
            </w:pPr>
            <w:bookmarkStart w:id="6" w:name="drug"/>
            <w:bookmarkEnd w:id="6"/>
            <w:r w:rsidRPr="00944BF9">
              <w:rPr>
                <w:rFonts w:ascii="Trebuchet MS" w:eastAsia="Times New Roman" w:hAnsi="Trebuchet MS" w:cs="Times New Roman"/>
                <w:color w:val="000000"/>
                <w:sz w:val="18"/>
                <w:szCs w:val="18"/>
              </w:rPr>
              <w:br/>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171EAB0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 xml:space="preserve">Crimes on Campus </w:t>
            </w:r>
          </w:p>
        </w:tc>
        <w:tc>
          <w:tcPr>
            <w:tcW w:w="1013" w:type="pct"/>
            <w:gridSpan w:val="3"/>
            <w:tcBorders>
              <w:top w:val="outset" w:sz="6" w:space="0" w:color="auto"/>
              <w:left w:val="outset" w:sz="6" w:space="0" w:color="auto"/>
              <w:bottom w:val="outset" w:sz="6" w:space="0" w:color="auto"/>
              <w:right w:val="outset" w:sz="6" w:space="0" w:color="auto"/>
            </w:tcBorders>
            <w:vAlign w:val="center"/>
            <w:hideMark/>
          </w:tcPr>
          <w:p w14:paraId="0E92FF5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 xml:space="preserve">Public Property </w:t>
            </w:r>
          </w:p>
        </w:tc>
      </w:tr>
      <w:tr w:rsidR="003F15E5" w:rsidRPr="00944BF9" w14:paraId="717D412C"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60403799" w14:textId="77777777" w:rsidR="003F15E5" w:rsidRPr="00944BF9" w:rsidRDefault="003F15E5" w:rsidP="00922569">
            <w:pPr>
              <w:spacing w:after="0" w:line="240" w:lineRule="auto"/>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Offenses:</w:t>
            </w:r>
          </w:p>
        </w:tc>
        <w:tc>
          <w:tcPr>
            <w:tcW w:w="0" w:type="auto"/>
            <w:tcBorders>
              <w:top w:val="outset" w:sz="6" w:space="0" w:color="auto"/>
              <w:left w:val="outset" w:sz="6" w:space="0" w:color="auto"/>
              <w:bottom w:val="outset" w:sz="6" w:space="0" w:color="auto"/>
              <w:right w:val="outset" w:sz="6" w:space="0" w:color="auto"/>
            </w:tcBorders>
            <w:hideMark/>
          </w:tcPr>
          <w:p w14:paraId="1AA1CAF7" w14:textId="0CFB898A" w:rsidR="003F15E5" w:rsidRPr="00944BF9" w:rsidRDefault="003F15E5"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24488E">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1</w:t>
            </w:r>
          </w:p>
        </w:tc>
        <w:tc>
          <w:tcPr>
            <w:tcW w:w="0" w:type="auto"/>
            <w:tcBorders>
              <w:top w:val="outset" w:sz="6" w:space="0" w:color="auto"/>
              <w:left w:val="outset" w:sz="6" w:space="0" w:color="auto"/>
              <w:bottom w:val="outset" w:sz="6" w:space="0" w:color="auto"/>
              <w:right w:val="outset" w:sz="6" w:space="0" w:color="auto"/>
            </w:tcBorders>
            <w:hideMark/>
          </w:tcPr>
          <w:p w14:paraId="4BF42C2A" w14:textId="090E6C2C" w:rsidR="003F15E5" w:rsidRPr="00944BF9" w:rsidRDefault="003F15E5"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F0D1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2</w:t>
            </w:r>
          </w:p>
        </w:tc>
        <w:tc>
          <w:tcPr>
            <w:tcW w:w="0" w:type="auto"/>
            <w:tcBorders>
              <w:top w:val="outset" w:sz="6" w:space="0" w:color="auto"/>
              <w:left w:val="outset" w:sz="6" w:space="0" w:color="auto"/>
              <w:bottom w:val="outset" w:sz="6" w:space="0" w:color="auto"/>
              <w:right w:val="outset" w:sz="6" w:space="0" w:color="auto"/>
            </w:tcBorders>
            <w:hideMark/>
          </w:tcPr>
          <w:p w14:paraId="714F1734" w14:textId="25A4BC48" w:rsidR="003F15E5" w:rsidRPr="00944BF9" w:rsidRDefault="003F15E5"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176C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3</w:t>
            </w:r>
          </w:p>
        </w:tc>
        <w:tc>
          <w:tcPr>
            <w:tcW w:w="338" w:type="pct"/>
            <w:tcBorders>
              <w:top w:val="outset" w:sz="6" w:space="0" w:color="auto"/>
              <w:left w:val="outset" w:sz="6" w:space="0" w:color="auto"/>
              <w:bottom w:val="outset" w:sz="6" w:space="0" w:color="auto"/>
              <w:right w:val="outset" w:sz="6" w:space="0" w:color="auto"/>
            </w:tcBorders>
            <w:hideMark/>
          </w:tcPr>
          <w:p w14:paraId="023A1ED4" w14:textId="622B08D4" w:rsidR="003F15E5" w:rsidRPr="00944BF9" w:rsidRDefault="003F15E5"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w:t>
            </w:r>
            <w:r w:rsidR="00C6405B">
              <w:rPr>
                <w:rFonts w:ascii="Trebuchet MS" w:eastAsia="Times New Roman" w:hAnsi="Trebuchet MS" w:cs="Times New Roman"/>
                <w:b/>
                <w:color w:val="000000"/>
                <w:sz w:val="18"/>
                <w:szCs w:val="18"/>
              </w:rPr>
              <w:t>0</w:t>
            </w:r>
            <w:r w:rsidR="0024488E">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1</w:t>
            </w:r>
          </w:p>
        </w:tc>
        <w:tc>
          <w:tcPr>
            <w:tcW w:w="338" w:type="pct"/>
            <w:tcBorders>
              <w:top w:val="outset" w:sz="6" w:space="0" w:color="auto"/>
              <w:left w:val="outset" w:sz="6" w:space="0" w:color="auto"/>
              <w:bottom w:val="outset" w:sz="6" w:space="0" w:color="auto"/>
              <w:right w:val="outset" w:sz="6" w:space="0" w:color="auto"/>
            </w:tcBorders>
            <w:hideMark/>
          </w:tcPr>
          <w:p w14:paraId="0ABD6517" w14:textId="6F22DC34" w:rsidR="003F15E5" w:rsidRPr="00944BF9" w:rsidRDefault="003F15E5"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F0D1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2</w:t>
            </w:r>
          </w:p>
        </w:tc>
        <w:tc>
          <w:tcPr>
            <w:tcW w:w="337" w:type="pct"/>
            <w:tcBorders>
              <w:top w:val="outset" w:sz="6" w:space="0" w:color="auto"/>
              <w:left w:val="outset" w:sz="6" w:space="0" w:color="auto"/>
              <w:bottom w:val="outset" w:sz="6" w:space="0" w:color="auto"/>
              <w:right w:val="outset" w:sz="6" w:space="0" w:color="auto"/>
            </w:tcBorders>
            <w:hideMark/>
          </w:tcPr>
          <w:p w14:paraId="1EDBCE12" w14:textId="2A3A6917" w:rsidR="003F15E5" w:rsidRPr="00944BF9" w:rsidRDefault="003F15E5"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176C5">
              <w:rPr>
                <w:rFonts w:ascii="Trebuchet MS" w:eastAsia="Times New Roman" w:hAnsi="Trebuchet MS" w:cs="Times New Roman"/>
                <w:b/>
                <w:color w:val="000000"/>
                <w:sz w:val="18"/>
                <w:szCs w:val="18"/>
              </w:rPr>
              <w:t>2</w:t>
            </w:r>
            <w:r w:rsidR="00381F51">
              <w:rPr>
                <w:rFonts w:ascii="Trebuchet MS" w:eastAsia="Times New Roman" w:hAnsi="Trebuchet MS" w:cs="Times New Roman"/>
                <w:b/>
                <w:color w:val="000000"/>
                <w:sz w:val="18"/>
                <w:szCs w:val="18"/>
              </w:rPr>
              <w:t>3</w:t>
            </w:r>
          </w:p>
        </w:tc>
      </w:tr>
      <w:tr w:rsidR="003F15E5" w:rsidRPr="00944BF9" w14:paraId="45C6A63C"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6D3A3239"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Murder/Non-Negligent Manslaughter </w:t>
            </w:r>
          </w:p>
        </w:tc>
        <w:tc>
          <w:tcPr>
            <w:tcW w:w="0" w:type="auto"/>
            <w:tcBorders>
              <w:top w:val="outset" w:sz="6" w:space="0" w:color="auto"/>
              <w:left w:val="outset" w:sz="6" w:space="0" w:color="auto"/>
              <w:bottom w:val="outset" w:sz="6" w:space="0" w:color="auto"/>
              <w:right w:val="outset" w:sz="6" w:space="0" w:color="auto"/>
            </w:tcBorders>
            <w:hideMark/>
          </w:tcPr>
          <w:p w14:paraId="6CA5B94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2CC0D8E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7D4D7A6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205E41A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5B0A456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3415DCD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0651321A"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70E41C1E"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Manslaughter by Negligence</w:t>
            </w:r>
          </w:p>
        </w:tc>
        <w:tc>
          <w:tcPr>
            <w:tcW w:w="0" w:type="auto"/>
            <w:tcBorders>
              <w:top w:val="outset" w:sz="6" w:space="0" w:color="auto"/>
              <w:left w:val="outset" w:sz="6" w:space="0" w:color="auto"/>
              <w:bottom w:val="outset" w:sz="6" w:space="0" w:color="auto"/>
              <w:right w:val="outset" w:sz="6" w:space="0" w:color="auto"/>
            </w:tcBorders>
          </w:tcPr>
          <w:p w14:paraId="7A17A04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76DE8D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E8965F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081A0FC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6ADAE9C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6B46630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137FF68D"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73FBB1FC"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Rape</w:t>
            </w:r>
          </w:p>
        </w:tc>
        <w:tc>
          <w:tcPr>
            <w:tcW w:w="0" w:type="auto"/>
            <w:tcBorders>
              <w:top w:val="outset" w:sz="6" w:space="0" w:color="auto"/>
              <w:left w:val="outset" w:sz="6" w:space="0" w:color="auto"/>
              <w:bottom w:val="outset" w:sz="6" w:space="0" w:color="auto"/>
              <w:right w:val="outset" w:sz="6" w:space="0" w:color="auto"/>
            </w:tcBorders>
            <w:hideMark/>
          </w:tcPr>
          <w:p w14:paraId="19E806A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755358E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19859C6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35CD442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1EBB686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16A0022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75F921DD"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2F224B47"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Fondling </w:t>
            </w:r>
          </w:p>
        </w:tc>
        <w:tc>
          <w:tcPr>
            <w:tcW w:w="0" w:type="auto"/>
            <w:tcBorders>
              <w:top w:val="outset" w:sz="6" w:space="0" w:color="auto"/>
              <w:left w:val="outset" w:sz="6" w:space="0" w:color="auto"/>
              <w:bottom w:val="outset" w:sz="6" w:space="0" w:color="auto"/>
              <w:right w:val="outset" w:sz="6" w:space="0" w:color="auto"/>
            </w:tcBorders>
            <w:hideMark/>
          </w:tcPr>
          <w:p w14:paraId="51AEA44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33E12E8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60C3D39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5399A8D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48F0120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3CF09E6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628512B8"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71951CAF"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Incest</w:t>
            </w:r>
          </w:p>
        </w:tc>
        <w:tc>
          <w:tcPr>
            <w:tcW w:w="0" w:type="auto"/>
            <w:tcBorders>
              <w:top w:val="outset" w:sz="6" w:space="0" w:color="auto"/>
              <w:left w:val="outset" w:sz="6" w:space="0" w:color="auto"/>
              <w:bottom w:val="outset" w:sz="6" w:space="0" w:color="auto"/>
              <w:right w:val="outset" w:sz="6" w:space="0" w:color="auto"/>
            </w:tcBorders>
          </w:tcPr>
          <w:p w14:paraId="007A5A1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0DEE93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32A5BA0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1ADF464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029835E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2458175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1B5FA2C3"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262BF5B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Statutory Rape</w:t>
            </w:r>
          </w:p>
        </w:tc>
        <w:tc>
          <w:tcPr>
            <w:tcW w:w="0" w:type="auto"/>
            <w:tcBorders>
              <w:top w:val="outset" w:sz="6" w:space="0" w:color="auto"/>
              <w:left w:val="outset" w:sz="6" w:space="0" w:color="auto"/>
              <w:bottom w:val="outset" w:sz="6" w:space="0" w:color="auto"/>
              <w:right w:val="outset" w:sz="6" w:space="0" w:color="auto"/>
            </w:tcBorders>
          </w:tcPr>
          <w:p w14:paraId="7F7E0AE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1760EB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91EB26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9AE2CC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69F8733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7B698D5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2CDCBD5F"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3EF3E530"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Robbery </w:t>
            </w:r>
          </w:p>
        </w:tc>
        <w:tc>
          <w:tcPr>
            <w:tcW w:w="0" w:type="auto"/>
            <w:tcBorders>
              <w:top w:val="outset" w:sz="6" w:space="0" w:color="auto"/>
              <w:left w:val="outset" w:sz="6" w:space="0" w:color="auto"/>
              <w:bottom w:val="outset" w:sz="6" w:space="0" w:color="auto"/>
              <w:right w:val="outset" w:sz="6" w:space="0" w:color="auto"/>
            </w:tcBorders>
            <w:hideMark/>
          </w:tcPr>
          <w:p w14:paraId="2DAC2DD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41667A6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137376B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4F9E69D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0B4FB77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0C3D75C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6BF5CFB3"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2B59AA13"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Aggravated Assault </w:t>
            </w:r>
          </w:p>
        </w:tc>
        <w:tc>
          <w:tcPr>
            <w:tcW w:w="0" w:type="auto"/>
            <w:tcBorders>
              <w:top w:val="outset" w:sz="6" w:space="0" w:color="auto"/>
              <w:left w:val="outset" w:sz="6" w:space="0" w:color="auto"/>
              <w:bottom w:val="outset" w:sz="6" w:space="0" w:color="auto"/>
              <w:right w:val="outset" w:sz="6" w:space="0" w:color="auto"/>
            </w:tcBorders>
            <w:hideMark/>
          </w:tcPr>
          <w:p w14:paraId="29DE561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5199C39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12F14EC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4E67D06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7FB1F9E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69CCAC2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4DDC6357"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502DFD50"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Burglary </w:t>
            </w:r>
          </w:p>
        </w:tc>
        <w:tc>
          <w:tcPr>
            <w:tcW w:w="0" w:type="auto"/>
            <w:tcBorders>
              <w:top w:val="outset" w:sz="6" w:space="0" w:color="auto"/>
              <w:left w:val="outset" w:sz="6" w:space="0" w:color="auto"/>
              <w:bottom w:val="outset" w:sz="6" w:space="0" w:color="auto"/>
              <w:right w:val="outset" w:sz="6" w:space="0" w:color="auto"/>
            </w:tcBorders>
            <w:hideMark/>
          </w:tcPr>
          <w:p w14:paraId="0F5BC68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4EDAC73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3A192AA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hideMark/>
          </w:tcPr>
          <w:p w14:paraId="728504F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741BF3C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6F6341B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6F0E7758"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1ADBEF6D"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Motor Vehicle Theft </w:t>
            </w:r>
          </w:p>
        </w:tc>
        <w:tc>
          <w:tcPr>
            <w:tcW w:w="0" w:type="auto"/>
            <w:tcBorders>
              <w:top w:val="outset" w:sz="6" w:space="0" w:color="auto"/>
              <w:left w:val="outset" w:sz="6" w:space="0" w:color="auto"/>
              <w:bottom w:val="outset" w:sz="6" w:space="0" w:color="auto"/>
              <w:right w:val="outset" w:sz="6" w:space="0" w:color="auto"/>
            </w:tcBorders>
            <w:hideMark/>
          </w:tcPr>
          <w:p w14:paraId="027CF4E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0ECB0BC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1E8F489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79E12A1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4E188EA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1F25252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76C564BF"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19055DB0"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Arson </w:t>
            </w:r>
          </w:p>
        </w:tc>
        <w:tc>
          <w:tcPr>
            <w:tcW w:w="0" w:type="auto"/>
            <w:tcBorders>
              <w:top w:val="outset" w:sz="6" w:space="0" w:color="auto"/>
              <w:left w:val="outset" w:sz="6" w:space="0" w:color="auto"/>
              <w:bottom w:val="outset" w:sz="6" w:space="0" w:color="auto"/>
              <w:right w:val="outset" w:sz="6" w:space="0" w:color="auto"/>
            </w:tcBorders>
            <w:hideMark/>
          </w:tcPr>
          <w:p w14:paraId="7DE7E00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438999F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10E4B90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319A232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01431CB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06B2070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4266E22E"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0DB6F5BA"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Arrests and/or Disciplinary Action For:</w:t>
            </w:r>
          </w:p>
        </w:tc>
        <w:tc>
          <w:tcPr>
            <w:tcW w:w="0" w:type="auto"/>
            <w:tcBorders>
              <w:top w:val="outset" w:sz="6" w:space="0" w:color="auto"/>
              <w:left w:val="outset" w:sz="6" w:space="0" w:color="auto"/>
              <w:bottom w:val="outset" w:sz="6" w:space="0" w:color="auto"/>
              <w:right w:val="outset" w:sz="6" w:space="0" w:color="auto"/>
            </w:tcBorders>
            <w:hideMark/>
          </w:tcPr>
          <w:p w14:paraId="3EFDA5E1" w14:textId="77777777" w:rsidR="003F15E5" w:rsidRPr="00944BF9" w:rsidRDefault="003F15E5" w:rsidP="00922569">
            <w:pPr>
              <w:spacing w:after="0" w:line="240" w:lineRule="auto"/>
              <w:rPr>
                <w:rFonts w:ascii="Trebuchet MS" w:eastAsia="Times New Roman" w:hAnsi="Trebuchet MS" w:cs="Times New Roman"/>
                <w:color w:val="000000"/>
                <w:sz w:val="18"/>
                <w:szCs w:val="18"/>
                <w:highlight w:val="lightGray"/>
              </w:rPr>
            </w:pPr>
          </w:p>
        </w:tc>
        <w:tc>
          <w:tcPr>
            <w:tcW w:w="0" w:type="auto"/>
            <w:tcBorders>
              <w:top w:val="outset" w:sz="6" w:space="0" w:color="auto"/>
              <w:left w:val="outset" w:sz="6" w:space="0" w:color="auto"/>
              <w:bottom w:val="outset" w:sz="6" w:space="0" w:color="auto"/>
              <w:right w:val="outset" w:sz="6" w:space="0" w:color="auto"/>
            </w:tcBorders>
            <w:hideMark/>
          </w:tcPr>
          <w:p w14:paraId="23D18341" w14:textId="77777777" w:rsidR="003F15E5" w:rsidRPr="00944BF9" w:rsidRDefault="003F15E5" w:rsidP="00922569">
            <w:pPr>
              <w:spacing w:after="0" w:line="240" w:lineRule="auto"/>
              <w:rPr>
                <w:rFonts w:ascii="Trebuchet MS" w:eastAsia="Times New Roman" w:hAnsi="Trebuchet MS" w:cs="Times New Roman"/>
                <w:color w:val="000000"/>
                <w:sz w:val="18"/>
                <w:szCs w:val="18"/>
                <w:highlight w:val="lightGray"/>
              </w:rPr>
            </w:pPr>
          </w:p>
        </w:tc>
        <w:tc>
          <w:tcPr>
            <w:tcW w:w="0" w:type="auto"/>
            <w:tcBorders>
              <w:top w:val="outset" w:sz="6" w:space="0" w:color="auto"/>
              <w:left w:val="outset" w:sz="6" w:space="0" w:color="auto"/>
              <w:bottom w:val="outset" w:sz="6" w:space="0" w:color="auto"/>
              <w:right w:val="outset" w:sz="6" w:space="0" w:color="auto"/>
            </w:tcBorders>
            <w:hideMark/>
          </w:tcPr>
          <w:p w14:paraId="37A51846" w14:textId="77777777" w:rsidR="003F15E5" w:rsidRPr="00944BF9" w:rsidRDefault="003F15E5" w:rsidP="00922569">
            <w:pPr>
              <w:spacing w:after="0" w:line="240" w:lineRule="auto"/>
              <w:rPr>
                <w:rFonts w:ascii="Trebuchet MS" w:eastAsia="Times New Roman" w:hAnsi="Trebuchet MS" w:cs="Times New Roman"/>
                <w:color w:val="000000"/>
                <w:sz w:val="18"/>
                <w:szCs w:val="18"/>
                <w:highlight w:val="lightGray"/>
              </w:rPr>
            </w:pPr>
          </w:p>
        </w:tc>
        <w:tc>
          <w:tcPr>
            <w:tcW w:w="338" w:type="pct"/>
            <w:tcBorders>
              <w:top w:val="outset" w:sz="6" w:space="0" w:color="auto"/>
              <w:left w:val="outset" w:sz="6" w:space="0" w:color="auto"/>
              <w:bottom w:val="outset" w:sz="6" w:space="0" w:color="auto"/>
              <w:right w:val="outset" w:sz="6" w:space="0" w:color="auto"/>
            </w:tcBorders>
            <w:hideMark/>
          </w:tcPr>
          <w:p w14:paraId="53A11018" w14:textId="77777777" w:rsidR="003F15E5" w:rsidRPr="00944BF9" w:rsidRDefault="003F15E5" w:rsidP="00922569">
            <w:pPr>
              <w:spacing w:after="0" w:line="240" w:lineRule="auto"/>
              <w:rPr>
                <w:rFonts w:ascii="Trebuchet MS" w:eastAsia="Times New Roman" w:hAnsi="Trebuchet MS" w:cs="Times New Roman"/>
                <w:color w:val="000000"/>
                <w:sz w:val="18"/>
                <w:szCs w:val="18"/>
                <w:highlight w:val="lightGray"/>
              </w:rPr>
            </w:pPr>
          </w:p>
        </w:tc>
        <w:tc>
          <w:tcPr>
            <w:tcW w:w="338" w:type="pct"/>
            <w:tcBorders>
              <w:top w:val="outset" w:sz="6" w:space="0" w:color="auto"/>
              <w:left w:val="outset" w:sz="6" w:space="0" w:color="auto"/>
              <w:bottom w:val="outset" w:sz="6" w:space="0" w:color="auto"/>
              <w:right w:val="outset" w:sz="6" w:space="0" w:color="auto"/>
            </w:tcBorders>
            <w:hideMark/>
          </w:tcPr>
          <w:p w14:paraId="64F33A50" w14:textId="77777777" w:rsidR="003F15E5" w:rsidRPr="00944BF9" w:rsidRDefault="003F15E5" w:rsidP="00922569">
            <w:pPr>
              <w:spacing w:after="0" w:line="240" w:lineRule="auto"/>
              <w:rPr>
                <w:rFonts w:ascii="Trebuchet MS" w:eastAsia="Times New Roman" w:hAnsi="Trebuchet MS" w:cs="Times New Roman"/>
                <w:color w:val="000000"/>
                <w:sz w:val="18"/>
                <w:szCs w:val="18"/>
                <w:highlight w:val="lightGray"/>
              </w:rPr>
            </w:pPr>
          </w:p>
        </w:tc>
        <w:tc>
          <w:tcPr>
            <w:tcW w:w="337" w:type="pct"/>
            <w:tcBorders>
              <w:top w:val="outset" w:sz="6" w:space="0" w:color="auto"/>
              <w:left w:val="outset" w:sz="6" w:space="0" w:color="auto"/>
              <w:bottom w:val="outset" w:sz="6" w:space="0" w:color="auto"/>
              <w:right w:val="outset" w:sz="6" w:space="0" w:color="auto"/>
            </w:tcBorders>
            <w:hideMark/>
          </w:tcPr>
          <w:p w14:paraId="621107D8" w14:textId="77777777" w:rsidR="003F15E5" w:rsidRPr="00944BF9" w:rsidRDefault="003F15E5" w:rsidP="00922569">
            <w:pPr>
              <w:spacing w:after="0" w:line="240" w:lineRule="auto"/>
              <w:rPr>
                <w:rFonts w:ascii="Trebuchet MS" w:eastAsia="Times New Roman" w:hAnsi="Trebuchet MS" w:cs="Times New Roman"/>
                <w:color w:val="000000"/>
                <w:sz w:val="18"/>
                <w:szCs w:val="18"/>
                <w:highlight w:val="lightGray"/>
              </w:rPr>
            </w:pPr>
          </w:p>
        </w:tc>
      </w:tr>
      <w:tr w:rsidR="003F15E5" w:rsidRPr="00944BF9" w14:paraId="5AD558B8"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7FFFCA1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Weapons:  Carrying, Possessing, Etc.</w:t>
            </w:r>
          </w:p>
        </w:tc>
        <w:tc>
          <w:tcPr>
            <w:tcW w:w="0" w:type="auto"/>
            <w:tcBorders>
              <w:top w:val="outset" w:sz="6" w:space="0" w:color="auto"/>
              <w:left w:val="outset" w:sz="6" w:space="0" w:color="auto"/>
              <w:bottom w:val="outset" w:sz="6" w:space="0" w:color="auto"/>
              <w:right w:val="outset" w:sz="6" w:space="0" w:color="auto"/>
            </w:tcBorders>
            <w:hideMark/>
          </w:tcPr>
          <w:p w14:paraId="12F8A3D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67B2D7C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530C071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hideMark/>
          </w:tcPr>
          <w:p w14:paraId="0F78E07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hideMark/>
          </w:tcPr>
          <w:p w14:paraId="2B48DAC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hideMark/>
          </w:tcPr>
          <w:p w14:paraId="24FEB79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352EBE4A"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45B96E4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Drug Abuse Violations </w:t>
            </w:r>
          </w:p>
        </w:tc>
        <w:tc>
          <w:tcPr>
            <w:tcW w:w="0" w:type="auto"/>
            <w:tcBorders>
              <w:top w:val="outset" w:sz="6" w:space="0" w:color="auto"/>
              <w:left w:val="outset" w:sz="6" w:space="0" w:color="auto"/>
              <w:bottom w:val="outset" w:sz="6" w:space="0" w:color="auto"/>
              <w:right w:val="outset" w:sz="6" w:space="0" w:color="auto"/>
            </w:tcBorders>
            <w:hideMark/>
          </w:tcPr>
          <w:p w14:paraId="75C84EB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207FBF4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5FDA050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0</w:t>
            </w:r>
          </w:p>
        </w:tc>
        <w:tc>
          <w:tcPr>
            <w:tcW w:w="338" w:type="pct"/>
            <w:tcBorders>
              <w:top w:val="outset" w:sz="6" w:space="0" w:color="auto"/>
              <w:left w:val="outset" w:sz="6" w:space="0" w:color="auto"/>
              <w:bottom w:val="outset" w:sz="6" w:space="0" w:color="auto"/>
              <w:right w:val="outset" w:sz="6" w:space="0" w:color="auto"/>
            </w:tcBorders>
            <w:hideMark/>
          </w:tcPr>
          <w:p w14:paraId="4A0079A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0F488CE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6D53714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2A070F1E"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5D46E79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Liquor Law Violations </w:t>
            </w:r>
          </w:p>
        </w:tc>
        <w:tc>
          <w:tcPr>
            <w:tcW w:w="0" w:type="auto"/>
            <w:tcBorders>
              <w:top w:val="outset" w:sz="6" w:space="0" w:color="auto"/>
              <w:left w:val="outset" w:sz="6" w:space="0" w:color="auto"/>
              <w:bottom w:val="outset" w:sz="6" w:space="0" w:color="auto"/>
              <w:right w:val="outset" w:sz="6" w:space="0" w:color="auto"/>
            </w:tcBorders>
            <w:hideMark/>
          </w:tcPr>
          <w:p w14:paraId="042F430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242A4B3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05944C4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0</w:t>
            </w:r>
          </w:p>
        </w:tc>
        <w:tc>
          <w:tcPr>
            <w:tcW w:w="338" w:type="pct"/>
            <w:tcBorders>
              <w:top w:val="outset" w:sz="6" w:space="0" w:color="auto"/>
              <w:left w:val="outset" w:sz="6" w:space="0" w:color="auto"/>
              <w:bottom w:val="outset" w:sz="6" w:space="0" w:color="auto"/>
              <w:right w:val="outset" w:sz="6" w:space="0" w:color="auto"/>
            </w:tcBorders>
            <w:hideMark/>
          </w:tcPr>
          <w:p w14:paraId="253E3A3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8" w:type="pct"/>
            <w:tcBorders>
              <w:top w:val="outset" w:sz="6" w:space="0" w:color="auto"/>
              <w:left w:val="outset" w:sz="6" w:space="0" w:color="auto"/>
              <w:bottom w:val="outset" w:sz="6" w:space="0" w:color="auto"/>
              <w:right w:val="outset" w:sz="6" w:space="0" w:color="auto"/>
            </w:tcBorders>
            <w:hideMark/>
          </w:tcPr>
          <w:p w14:paraId="5F4B6F2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7" w:type="pct"/>
            <w:tcBorders>
              <w:top w:val="outset" w:sz="6" w:space="0" w:color="auto"/>
              <w:left w:val="outset" w:sz="6" w:space="0" w:color="auto"/>
              <w:bottom w:val="outset" w:sz="6" w:space="0" w:color="auto"/>
              <w:right w:val="outset" w:sz="6" w:space="0" w:color="auto"/>
            </w:tcBorders>
            <w:hideMark/>
          </w:tcPr>
          <w:p w14:paraId="6BF4D11C"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3F15E5" w:rsidRPr="00944BF9" w14:paraId="678B9554"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6BDBB3C2"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VAWA (Violence Against Women Reauthorization Act):</w:t>
            </w:r>
          </w:p>
        </w:tc>
        <w:tc>
          <w:tcPr>
            <w:tcW w:w="0" w:type="auto"/>
            <w:tcBorders>
              <w:top w:val="outset" w:sz="6" w:space="0" w:color="auto"/>
              <w:left w:val="outset" w:sz="6" w:space="0" w:color="auto"/>
              <w:bottom w:val="outset" w:sz="6" w:space="0" w:color="auto"/>
              <w:right w:val="outset" w:sz="6" w:space="0" w:color="auto"/>
            </w:tcBorders>
          </w:tcPr>
          <w:p w14:paraId="668C0CB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0" w:type="auto"/>
            <w:tcBorders>
              <w:top w:val="outset" w:sz="6" w:space="0" w:color="auto"/>
              <w:left w:val="outset" w:sz="6" w:space="0" w:color="auto"/>
              <w:bottom w:val="outset" w:sz="6" w:space="0" w:color="auto"/>
              <w:right w:val="outset" w:sz="6" w:space="0" w:color="auto"/>
            </w:tcBorders>
          </w:tcPr>
          <w:p w14:paraId="25D0B06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0" w:type="auto"/>
            <w:tcBorders>
              <w:top w:val="outset" w:sz="6" w:space="0" w:color="auto"/>
              <w:left w:val="outset" w:sz="6" w:space="0" w:color="auto"/>
              <w:bottom w:val="outset" w:sz="6" w:space="0" w:color="auto"/>
              <w:right w:val="outset" w:sz="6" w:space="0" w:color="auto"/>
            </w:tcBorders>
          </w:tcPr>
          <w:p w14:paraId="520C5D2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8" w:type="pct"/>
            <w:tcBorders>
              <w:top w:val="outset" w:sz="6" w:space="0" w:color="auto"/>
              <w:left w:val="outset" w:sz="6" w:space="0" w:color="auto"/>
              <w:bottom w:val="outset" w:sz="6" w:space="0" w:color="auto"/>
              <w:right w:val="outset" w:sz="6" w:space="0" w:color="auto"/>
            </w:tcBorders>
          </w:tcPr>
          <w:p w14:paraId="3F5E4CB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8" w:type="pct"/>
            <w:tcBorders>
              <w:top w:val="outset" w:sz="6" w:space="0" w:color="auto"/>
              <w:left w:val="outset" w:sz="6" w:space="0" w:color="auto"/>
              <w:bottom w:val="outset" w:sz="6" w:space="0" w:color="auto"/>
              <w:right w:val="outset" w:sz="6" w:space="0" w:color="auto"/>
            </w:tcBorders>
          </w:tcPr>
          <w:p w14:paraId="1FB15D5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7" w:type="pct"/>
            <w:tcBorders>
              <w:top w:val="outset" w:sz="6" w:space="0" w:color="auto"/>
              <w:left w:val="outset" w:sz="6" w:space="0" w:color="auto"/>
              <w:bottom w:val="outset" w:sz="6" w:space="0" w:color="auto"/>
              <w:right w:val="outset" w:sz="6" w:space="0" w:color="auto"/>
            </w:tcBorders>
          </w:tcPr>
          <w:p w14:paraId="7255FB0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r>
      <w:tr w:rsidR="003F15E5" w:rsidRPr="00944BF9" w14:paraId="0F02B23B"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70EC9F70"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Domestic Violence</w:t>
            </w:r>
          </w:p>
        </w:tc>
        <w:tc>
          <w:tcPr>
            <w:tcW w:w="0" w:type="auto"/>
            <w:tcBorders>
              <w:top w:val="outset" w:sz="6" w:space="0" w:color="auto"/>
              <w:left w:val="outset" w:sz="6" w:space="0" w:color="auto"/>
              <w:bottom w:val="outset" w:sz="6" w:space="0" w:color="auto"/>
              <w:right w:val="outset" w:sz="6" w:space="0" w:color="auto"/>
            </w:tcBorders>
          </w:tcPr>
          <w:p w14:paraId="40AD896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C7D9FE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A6CD03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1B7D942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BA91D1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61CCF5E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6C42E55D"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757C38F4"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Dating Violence</w:t>
            </w:r>
          </w:p>
        </w:tc>
        <w:tc>
          <w:tcPr>
            <w:tcW w:w="0" w:type="auto"/>
            <w:tcBorders>
              <w:top w:val="outset" w:sz="6" w:space="0" w:color="auto"/>
              <w:left w:val="outset" w:sz="6" w:space="0" w:color="auto"/>
              <w:bottom w:val="outset" w:sz="6" w:space="0" w:color="auto"/>
              <w:right w:val="outset" w:sz="6" w:space="0" w:color="auto"/>
            </w:tcBorders>
          </w:tcPr>
          <w:p w14:paraId="39A1D95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11B72E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6514371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392ADD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D2429A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2F5F0B5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2C092064"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5D661C0A"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Stalking</w:t>
            </w:r>
          </w:p>
        </w:tc>
        <w:tc>
          <w:tcPr>
            <w:tcW w:w="0" w:type="auto"/>
            <w:tcBorders>
              <w:top w:val="outset" w:sz="6" w:space="0" w:color="auto"/>
              <w:left w:val="outset" w:sz="6" w:space="0" w:color="auto"/>
              <w:bottom w:val="outset" w:sz="6" w:space="0" w:color="auto"/>
              <w:right w:val="outset" w:sz="6" w:space="0" w:color="auto"/>
            </w:tcBorders>
          </w:tcPr>
          <w:p w14:paraId="314EA43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30FDCF9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412450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1BEFD21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A5BE2C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121789A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0ED8F288"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752C69CD" w14:textId="77777777" w:rsidR="003F15E5" w:rsidRPr="00944BF9" w:rsidRDefault="003F15E5" w:rsidP="00922569">
            <w:pPr>
              <w:spacing w:after="0" w:line="240" w:lineRule="auto"/>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Hate Crimes:</w:t>
            </w:r>
          </w:p>
        </w:tc>
        <w:tc>
          <w:tcPr>
            <w:tcW w:w="0" w:type="auto"/>
            <w:tcBorders>
              <w:top w:val="outset" w:sz="6" w:space="0" w:color="auto"/>
              <w:left w:val="outset" w:sz="6" w:space="0" w:color="auto"/>
              <w:bottom w:val="outset" w:sz="6" w:space="0" w:color="auto"/>
              <w:right w:val="outset" w:sz="6" w:space="0" w:color="auto"/>
            </w:tcBorders>
          </w:tcPr>
          <w:p w14:paraId="43E3D6A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0" w:type="auto"/>
            <w:tcBorders>
              <w:top w:val="outset" w:sz="6" w:space="0" w:color="auto"/>
              <w:left w:val="outset" w:sz="6" w:space="0" w:color="auto"/>
              <w:bottom w:val="outset" w:sz="6" w:space="0" w:color="auto"/>
              <w:right w:val="outset" w:sz="6" w:space="0" w:color="auto"/>
            </w:tcBorders>
          </w:tcPr>
          <w:p w14:paraId="16ADD3C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0" w:type="auto"/>
            <w:tcBorders>
              <w:top w:val="outset" w:sz="6" w:space="0" w:color="auto"/>
              <w:left w:val="outset" w:sz="6" w:space="0" w:color="auto"/>
              <w:bottom w:val="outset" w:sz="6" w:space="0" w:color="auto"/>
              <w:right w:val="outset" w:sz="6" w:space="0" w:color="auto"/>
            </w:tcBorders>
          </w:tcPr>
          <w:p w14:paraId="25A150D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8" w:type="pct"/>
            <w:tcBorders>
              <w:top w:val="outset" w:sz="6" w:space="0" w:color="auto"/>
              <w:left w:val="outset" w:sz="6" w:space="0" w:color="auto"/>
              <w:bottom w:val="outset" w:sz="6" w:space="0" w:color="auto"/>
              <w:right w:val="outset" w:sz="6" w:space="0" w:color="auto"/>
            </w:tcBorders>
          </w:tcPr>
          <w:p w14:paraId="38A7AEC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8" w:type="pct"/>
            <w:tcBorders>
              <w:top w:val="outset" w:sz="6" w:space="0" w:color="auto"/>
              <w:left w:val="outset" w:sz="6" w:space="0" w:color="auto"/>
              <w:bottom w:val="outset" w:sz="6" w:space="0" w:color="auto"/>
              <w:right w:val="outset" w:sz="6" w:space="0" w:color="auto"/>
            </w:tcBorders>
          </w:tcPr>
          <w:p w14:paraId="13EA1F7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7" w:type="pct"/>
            <w:tcBorders>
              <w:top w:val="outset" w:sz="6" w:space="0" w:color="auto"/>
              <w:left w:val="outset" w:sz="6" w:space="0" w:color="auto"/>
              <w:bottom w:val="outset" w:sz="6" w:space="0" w:color="auto"/>
              <w:right w:val="outset" w:sz="6" w:space="0" w:color="auto"/>
            </w:tcBorders>
          </w:tcPr>
          <w:p w14:paraId="17C5805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p>
        </w:tc>
      </w:tr>
      <w:tr w:rsidR="003F15E5" w:rsidRPr="00944BF9" w14:paraId="266FBDCB"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hideMark/>
          </w:tcPr>
          <w:p w14:paraId="33DD00FB"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Murder/Non-Negligent Manslaughter </w:t>
            </w:r>
          </w:p>
        </w:tc>
        <w:tc>
          <w:tcPr>
            <w:tcW w:w="0" w:type="auto"/>
            <w:tcBorders>
              <w:top w:val="outset" w:sz="6" w:space="0" w:color="auto"/>
              <w:left w:val="outset" w:sz="6" w:space="0" w:color="auto"/>
              <w:bottom w:val="outset" w:sz="6" w:space="0" w:color="auto"/>
              <w:right w:val="outset" w:sz="6" w:space="0" w:color="auto"/>
            </w:tcBorders>
          </w:tcPr>
          <w:p w14:paraId="407B722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AD71B4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93D8BB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1924E18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6ED359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452E90A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2E992201"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27D0E2E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Rape</w:t>
            </w:r>
          </w:p>
        </w:tc>
        <w:tc>
          <w:tcPr>
            <w:tcW w:w="0" w:type="auto"/>
            <w:tcBorders>
              <w:top w:val="outset" w:sz="6" w:space="0" w:color="auto"/>
              <w:left w:val="outset" w:sz="6" w:space="0" w:color="auto"/>
              <w:bottom w:val="outset" w:sz="6" w:space="0" w:color="auto"/>
              <w:right w:val="outset" w:sz="6" w:space="0" w:color="auto"/>
            </w:tcBorders>
          </w:tcPr>
          <w:p w14:paraId="139D565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60617B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2C834E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5A2339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4AA2387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4C5D33C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73E3A07C"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43BA54BC"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Fondling</w:t>
            </w:r>
          </w:p>
        </w:tc>
        <w:tc>
          <w:tcPr>
            <w:tcW w:w="0" w:type="auto"/>
            <w:tcBorders>
              <w:top w:val="outset" w:sz="6" w:space="0" w:color="auto"/>
              <w:left w:val="outset" w:sz="6" w:space="0" w:color="auto"/>
              <w:bottom w:val="outset" w:sz="6" w:space="0" w:color="auto"/>
              <w:right w:val="outset" w:sz="6" w:space="0" w:color="auto"/>
            </w:tcBorders>
          </w:tcPr>
          <w:p w14:paraId="5E51780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67591A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762BFD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4265754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495172D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54AFB5F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1252C4DF"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7E90AF40"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Incest</w:t>
            </w:r>
          </w:p>
        </w:tc>
        <w:tc>
          <w:tcPr>
            <w:tcW w:w="0" w:type="auto"/>
            <w:tcBorders>
              <w:top w:val="outset" w:sz="6" w:space="0" w:color="auto"/>
              <w:left w:val="outset" w:sz="6" w:space="0" w:color="auto"/>
              <w:bottom w:val="outset" w:sz="6" w:space="0" w:color="auto"/>
              <w:right w:val="outset" w:sz="6" w:space="0" w:color="auto"/>
            </w:tcBorders>
          </w:tcPr>
          <w:p w14:paraId="0FA0345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004E4D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6CAFF6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4B4748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29E7005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1E03C96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45D1464D"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0C575EEE"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Statutory Rape</w:t>
            </w:r>
          </w:p>
        </w:tc>
        <w:tc>
          <w:tcPr>
            <w:tcW w:w="0" w:type="auto"/>
            <w:tcBorders>
              <w:top w:val="outset" w:sz="6" w:space="0" w:color="auto"/>
              <w:left w:val="outset" w:sz="6" w:space="0" w:color="auto"/>
              <w:bottom w:val="outset" w:sz="6" w:space="0" w:color="auto"/>
              <w:right w:val="outset" w:sz="6" w:space="0" w:color="auto"/>
            </w:tcBorders>
          </w:tcPr>
          <w:p w14:paraId="0EE1819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C3643D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8D681B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683A992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2B1240F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765213D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107A272A"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0882CE38"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Robbery</w:t>
            </w:r>
          </w:p>
        </w:tc>
        <w:tc>
          <w:tcPr>
            <w:tcW w:w="0" w:type="auto"/>
            <w:tcBorders>
              <w:top w:val="outset" w:sz="6" w:space="0" w:color="auto"/>
              <w:left w:val="outset" w:sz="6" w:space="0" w:color="auto"/>
              <w:bottom w:val="outset" w:sz="6" w:space="0" w:color="auto"/>
              <w:right w:val="outset" w:sz="6" w:space="0" w:color="auto"/>
            </w:tcBorders>
          </w:tcPr>
          <w:p w14:paraId="1D2DF07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66DFE7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4C6CAE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1963E7C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28C0670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783E7E2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71648565"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393D21F1"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Aggravated Assault</w:t>
            </w:r>
          </w:p>
        </w:tc>
        <w:tc>
          <w:tcPr>
            <w:tcW w:w="0" w:type="auto"/>
            <w:tcBorders>
              <w:top w:val="outset" w:sz="6" w:space="0" w:color="auto"/>
              <w:left w:val="outset" w:sz="6" w:space="0" w:color="auto"/>
              <w:bottom w:val="outset" w:sz="6" w:space="0" w:color="auto"/>
              <w:right w:val="outset" w:sz="6" w:space="0" w:color="auto"/>
            </w:tcBorders>
          </w:tcPr>
          <w:p w14:paraId="794BF06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15318D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BED574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7B3966C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6427C38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648585A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77E93E02"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385E62F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Burglary</w:t>
            </w:r>
          </w:p>
        </w:tc>
        <w:tc>
          <w:tcPr>
            <w:tcW w:w="0" w:type="auto"/>
            <w:tcBorders>
              <w:top w:val="outset" w:sz="6" w:space="0" w:color="auto"/>
              <w:left w:val="outset" w:sz="6" w:space="0" w:color="auto"/>
              <w:bottom w:val="outset" w:sz="6" w:space="0" w:color="auto"/>
              <w:right w:val="outset" w:sz="6" w:space="0" w:color="auto"/>
            </w:tcBorders>
          </w:tcPr>
          <w:p w14:paraId="1807472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6A42014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137032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6803E7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70E9328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3D44151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3C426DB2"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49FCD733"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Motor Vehicle Theft</w:t>
            </w:r>
          </w:p>
        </w:tc>
        <w:tc>
          <w:tcPr>
            <w:tcW w:w="0" w:type="auto"/>
            <w:tcBorders>
              <w:top w:val="outset" w:sz="6" w:space="0" w:color="auto"/>
              <w:left w:val="outset" w:sz="6" w:space="0" w:color="auto"/>
              <w:bottom w:val="outset" w:sz="6" w:space="0" w:color="auto"/>
              <w:right w:val="outset" w:sz="6" w:space="0" w:color="auto"/>
            </w:tcBorders>
          </w:tcPr>
          <w:p w14:paraId="03D89EC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84F738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B0F25C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F2A390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71DAE90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7629CA4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0090B6EB"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5B772665"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Arson</w:t>
            </w:r>
          </w:p>
        </w:tc>
        <w:tc>
          <w:tcPr>
            <w:tcW w:w="0" w:type="auto"/>
            <w:tcBorders>
              <w:top w:val="outset" w:sz="6" w:space="0" w:color="auto"/>
              <w:left w:val="outset" w:sz="6" w:space="0" w:color="auto"/>
              <w:bottom w:val="outset" w:sz="6" w:space="0" w:color="auto"/>
              <w:right w:val="outset" w:sz="6" w:space="0" w:color="auto"/>
            </w:tcBorders>
          </w:tcPr>
          <w:p w14:paraId="0508DDA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02B941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62DD73C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64AF53F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534E6D3"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4987FA0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1532062C"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4AC601F4"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Larceny-Theft</w:t>
            </w:r>
          </w:p>
        </w:tc>
        <w:tc>
          <w:tcPr>
            <w:tcW w:w="0" w:type="auto"/>
            <w:tcBorders>
              <w:top w:val="outset" w:sz="6" w:space="0" w:color="auto"/>
              <w:left w:val="outset" w:sz="6" w:space="0" w:color="auto"/>
              <w:bottom w:val="outset" w:sz="6" w:space="0" w:color="auto"/>
              <w:right w:val="outset" w:sz="6" w:space="0" w:color="auto"/>
            </w:tcBorders>
          </w:tcPr>
          <w:p w14:paraId="2945CA6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572B1C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C1AE96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3F78BA42"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158E456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0E09489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4BFC16B5"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3B238680"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Simple Assault</w:t>
            </w:r>
          </w:p>
        </w:tc>
        <w:tc>
          <w:tcPr>
            <w:tcW w:w="0" w:type="auto"/>
            <w:tcBorders>
              <w:top w:val="outset" w:sz="6" w:space="0" w:color="auto"/>
              <w:left w:val="outset" w:sz="6" w:space="0" w:color="auto"/>
              <w:bottom w:val="outset" w:sz="6" w:space="0" w:color="auto"/>
              <w:right w:val="outset" w:sz="6" w:space="0" w:color="auto"/>
            </w:tcBorders>
          </w:tcPr>
          <w:p w14:paraId="5CEB9F09"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641017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6E34E3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293B543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641B88F7"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0F625FA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75F8F268"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20FFE876"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Intimidation</w:t>
            </w:r>
          </w:p>
        </w:tc>
        <w:tc>
          <w:tcPr>
            <w:tcW w:w="0" w:type="auto"/>
            <w:tcBorders>
              <w:top w:val="outset" w:sz="6" w:space="0" w:color="auto"/>
              <w:left w:val="outset" w:sz="6" w:space="0" w:color="auto"/>
              <w:bottom w:val="outset" w:sz="6" w:space="0" w:color="auto"/>
              <w:right w:val="outset" w:sz="6" w:space="0" w:color="auto"/>
            </w:tcBorders>
          </w:tcPr>
          <w:p w14:paraId="1485AE04"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67719D4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CAC889D"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201A941"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24C701A0"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019616E5"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3F15E5" w:rsidRPr="00944BF9" w14:paraId="3B2A47C8" w14:textId="77777777" w:rsidTr="00B302EE">
        <w:trPr>
          <w:tblCellSpacing w:w="0" w:type="dxa"/>
          <w:jc w:val="center"/>
        </w:trPr>
        <w:tc>
          <w:tcPr>
            <w:tcW w:w="3034" w:type="pct"/>
            <w:tcBorders>
              <w:top w:val="outset" w:sz="6" w:space="0" w:color="auto"/>
              <w:left w:val="outset" w:sz="6" w:space="0" w:color="auto"/>
              <w:bottom w:val="outset" w:sz="6" w:space="0" w:color="auto"/>
              <w:right w:val="outset" w:sz="6" w:space="0" w:color="auto"/>
            </w:tcBorders>
          </w:tcPr>
          <w:p w14:paraId="6A7867DB" w14:textId="77777777" w:rsidR="003F15E5" w:rsidRPr="00944BF9" w:rsidRDefault="003F15E5" w:rsidP="00922569">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Destruction/Damage/Vandalism of Property</w:t>
            </w:r>
          </w:p>
        </w:tc>
        <w:tc>
          <w:tcPr>
            <w:tcW w:w="0" w:type="auto"/>
            <w:tcBorders>
              <w:top w:val="outset" w:sz="6" w:space="0" w:color="auto"/>
              <w:left w:val="outset" w:sz="6" w:space="0" w:color="auto"/>
              <w:bottom w:val="outset" w:sz="6" w:space="0" w:color="auto"/>
              <w:right w:val="outset" w:sz="6" w:space="0" w:color="auto"/>
            </w:tcBorders>
          </w:tcPr>
          <w:p w14:paraId="28352D7A"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B1E70E6"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9DDD748"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4E98DA0B"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8" w:type="pct"/>
            <w:tcBorders>
              <w:top w:val="outset" w:sz="6" w:space="0" w:color="auto"/>
              <w:left w:val="outset" w:sz="6" w:space="0" w:color="auto"/>
              <w:bottom w:val="outset" w:sz="6" w:space="0" w:color="auto"/>
              <w:right w:val="outset" w:sz="6" w:space="0" w:color="auto"/>
            </w:tcBorders>
          </w:tcPr>
          <w:p w14:paraId="58F1BF9F"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7" w:type="pct"/>
            <w:tcBorders>
              <w:top w:val="outset" w:sz="6" w:space="0" w:color="auto"/>
              <w:left w:val="outset" w:sz="6" w:space="0" w:color="auto"/>
              <w:bottom w:val="outset" w:sz="6" w:space="0" w:color="auto"/>
              <w:right w:val="outset" w:sz="6" w:space="0" w:color="auto"/>
            </w:tcBorders>
          </w:tcPr>
          <w:p w14:paraId="4D51189E" w14:textId="77777777" w:rsidR="003F15E5" w:rsidRPr="00944BF9" w:rsidRDefault="003F15E5" w:rsidP="00922569">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bl>
    <w:p w14:paraId="60108A16" w14:textId="77777777" w:rsidR="000F5455" w:rsidRDefault="000F5455"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758E644D" w14:textId="77777777" w:rsidR="00944BF9" w:rsidRDefault="00944BF9"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72AAD6E7" w14:textId="77777777" w:rsidR="00944BF9" w:rsidRDefault="00944BF9"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1F0362B7" w14:textId="5B9298E5" w:rsidR="00944BF9" w:rsidRDefault="00944BF9"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22007EFB" w14:textId="77777777" w:rsidR="001A48E6" w:rsidRDefault="001A48E6"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5FEED7A0" w14:textId="77777777" w:rsidR="00944BF9" w:rsidRDefault="00944BF9"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68D30A76" w14:textId="77777777" w:rsidR="00944BF9" w:rsidRDefault="00944BF9"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03453BF2" w14:textId="7D4C0B79" w:rsidR="00944BF9" w:rsidRPr="00057AA9" w:rsidRDefault="00944BF9" w:rsidP="00944BF9">
      <w:pPr>
        <w:shd w:val="clear" w:color="auto" w:fill="FFFFFF"/>
        <w:spacing w:before="100" w:beforeAutospacing="1" w:after="100" w:afterAutospacing="1" w:line="170" w:lineRule="atLeast"/>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lastRenderedPageBreak/>
        <w:t>E</w:t>
      </w:r>
      <w:r w:rsidR="00556577">
        <w:rPr>
          <w:rFonts w:ascii="Times New Roman" w:eastAsia="Times New Roman" w:hAnsi="Times New Roman" w:cs="Times New Roman"/>
          <w:b/>
          <w:color w:val="000000"/>
          <w:sz w:val="20"/>
          <w:szCs w:val="20"/>
        </w:rPr>
        <w:t xml:space="preserve">MERGENCY SERVICES TRAINING CENTER </w:t>
      </w:r>
      <w:r>
        <w:rPr>
          <w:rFonts w:ascii="Times New Roman" w:eastAsia="Times New Roman" w:hAnsi="Times New Roman" w:cs="Times New Roman"/>
          <w:b/>
          <w:color w:val="000000"/>
          <w:sz w:val="20"/>
          <w:szCs w:val="20"/>
        </w:rPr>
        <w:t>(ESTC)</w:t>
      </w:r>
    </w:p>
    <w:tbl>
      <w:tblPr>
        <w:tblW w:w="433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56"/>
        <w:gridCol w:w="505"/>
        <w:gridCol w:w="505"/>
        <w:gridCol w:w="515"/>
        <w:gridCol w:w="539"/>
        <w:gridCol w:w="630"/>
        <w:gridCol w:w="542"/>
      </w:tblGrid>
      <w:tr w:rsidR="00944BF9" w:rsidRPr="00944BF9" w14:paraId="410EF6B5"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vAlign w:val="center"/>
            <w:hideMark/>
          </w:tcPr>
          <w:p w14:paraId="121955AF" w14:textId="77777777" w:rsidR="00944BF9" w:rsidRPr="00944BF9" w:rsidRDefault="00944BF9" w:rsidP="00763377">
            <w:pPr>
              <w:spacing w:after="0" w:line="170" w:lineRule="atLeast"/>
              <w:rPr>
                <w:rFonts w:ascii="Trebuchet MS" w:eastAsia="Times New Roman" w:hAnsi="Trebuchet MS" w:cs="Times New Roman"/>
                <w:b/>
                <w:color w:val="000000"/>
                <w:sz w:val="18"/>
                <w:szCs w:val="18"/>
              </w:rPr>
            </w:pPr>
            <w:r w:rsidRPr="00944BF9">
              <w:rPr>
                <w:rFonts w:ascii="Trebuchet MS" w:eastAsia="Times New Roman" w:hAnsi="Trebuchet MS" w:cs="Times New Roman"/>
                <w:color w:val="000000"/>
                <w:sz w:val="18"/>
                <w:szCs w:val="18"/>
              </w:rPr>
              <w:br/>
            </w:r>
          </w:p>
        </w:tc>
        <w:tc>
          <w:tcPr>
            <w:tcW w:w="943" w:type="pct"/>
            <w:gridSpan w:val="3"/>
            <w:tcBorders>
              <w:top w:val="outset" w:sz="6" w:space="0" w:color="auto"/>
              <w:left w:val="outset" w:sz="6" w:space="0" w:color="auto"/>
              <w:bottom w:val="outset" w:sz="6" w:space="0" w:color="auto"/>
              <w:right w:val="outset" w:sz="6" w:space="0" w:color="auto"/>
            </w:tcBorders>
            <w:vAlign w:val="center"/>
            <w:hideMark/>
          </w:tcPr>
          <w:p w14:paraId="70F8D8D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 xml:space="preserve">Crimes on Campus </w:t>
            </w:r>
          </w:p>
        </w:tc>
        <w:tc>
          <w:tcPr>
            <w:tcW w:w="1057" w:type="pct"/>
            <w:gridSpan w:val="3"/>
            <w:tcBorders>
              <w:top w:val="outset" w:sz="6" w:space="0" w:color="auto"/>
              <w:left w:val="outset" w:sz="6" w:space="0" w:color="auto"/>
              <w:bottom w:val="outset" w:sz="6" w:space="0" w:color="auto"/>
              <w:right w:val="outset" w:sz="6" w:space="0" w:color="auto"/>
            </w:tcBorders>
            <w:vAlign w:val="center"/>
            <w:hideMark/>
          </w:tcPr>
          <w:p w14:paraId="15A39EC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 xml:space="preserve">Public Property </w:t>
            </w:r>
          </w:p>
        </w:tc>
      </w:tr>
      <w:tr w:rsidR="00944BF9" w:rsidRPr="00944BF9" w14:paraId="6F3994B5"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761B635B" w14:textId="77777777" w:rsidR="00944BF9" w:rsidRPr="00944BF9" w:rsidRDefault="00944BF9" w:rsidP="00763377">
            <w:pPr>
              <w:spacing w:after="0" w:line="240" w:lineRule="auto"/>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Offenses:</w:t>
            </w:r>
          </w:p>
        </w:tc>
        <w:tc>
          <w:tcPr>
            <w:tcW w:w="0" w:type="auto"/>
            <w:tcBorders>
              <w:top w:val="outset" w:sz="6" w:space="0" w:color="auto"/>
              <w:left w:val="outset" w:sz="6" w:space="0" w:color="auto"/>
              <w:bottom w:val="outset" w:sz="6" w:space="0" w:color="auto"/>
              <w:right w:val="outset" w:sz="6" w:space="0" w:color="auto"/>
            </w:tcBorders>
            <w:hideMark/>
          </w:tcPr>
          <w:p w14:paraId="13BF7F97" w14:textId="6C045CD9" w:rsidR="00944BF9" w:rsidRPr="00944BF9" w:rsidRDefault="00944BF9"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24488E">
              <w:rPr>
                <w:rFonts w:ascii="Trebuchet MS" w:eastAsia="Times New Roman" w:hAnsi="Trebuchet MS" w:cs="Times New Roman"/>
                <w:b/>
                <w:color w:val="000000"/>
                <w:sz w:val="18"/>
                <w:szCs w:val="18"/>
              </w:rPr>
              <w:t>2</w:t>
            </w:r>
            <w:r w:rsidR="0075190C">
              <w:rPr>
                <w:rFonts w:ascii="Trebuchet MS" w:eastAsia="Times New Roman" w:hAnsi="Trebuchet MS" w:cs="Times New Roman"/>
                <w:b/>
                <w:color w:val="000000"/>
                <w:sz w:val="18"/>
                <w:szCs w:val="18"/>
              </w:rPr>
              <w:t>1</w:t>
            </w:r>
          </w:p>
        </w:tc>
        <w:tc>
          <w:tcPr>
            <w:tcW w:w="0" w:type="auto"/>
            <w:tcBorders>
              <w:top w:val="outset" w:sz="6" w:space="0" w:color="auto"/>
              <w:left w:val="outset" w:sz="6" w:space="0" w:color="auto"/>
              <w:bottom w:val="outset" w:sz="6" w:space="0" w:color="auto"/>
              <w:right w:val="outset" w:sz="6" w:space="0" w:color="auto"/>
            </w:tcBorders>
            <w:hideMark/>
          </w:tcPr>
          <w:p w14:paraId="348E7C21" w14:textId="2525A3FC" w:rsidR="00944BF9" w:rsidRPr="00944BF9" w:rsidRDefault="00944BF9"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F0D15">
              <w:rPr>
                <w:rFonts w:ascii="Trebuchet MS" w:eastAsia="Times New Roman" w:hAnsi="Trebuchet MS" w:cs="Times New Roman"/>
                <w:b/>
                <w:color w:val="000000"/>
                <w:sz w:val="18"/>
                <w:szCs w:val="18"/>
              </w:rPr>
              <w:t>2</w:t>
            </w:r>
            <w:r w:rsidR="0075190C">
              <w:rPr>
                <w:rFonts w:ascii="Trebuchet MS" w:eastAsia="Times New Roman" w:hAnsi="Trebuchet MS" w:cs="Times New Roman"/>
                <w:b/>
                <w:color w:val="000000"/>
                <w:sz w:val="18"/>
                <w:szCs w:val="18"/>
              </w:rPr>
              <w:t>2</w:t>
            </w:r>
          </w:p>
        </w:tc>
        <w:tc>
          <w:tcPr>
            <w:tcW w:w="318" w:type="pct"/>
            <w:tcBorders>
              <w:top w:val="outset" w:sz="6" w:space="0" w:color="auto"/>
              <w:left w:val="outset" w:sz="6" w:space="0" w:color="auto"/>
              <w:bottom w:val="outset" w:sz="6" w:space="0" w:color="auto"/>
              <w:right w:val="outset" w:sz="6" w:space="0" w:color="auto"/>
            </w:tcBorders>
            <w:hideMark/>
          </w:tcPr>
          <w:p w14:paraId="593CC146" w14:textId="0E9A03B2" w:rsidR="00944BF9" w:rsidRPr="00944BF9" w:rsidRDefault="00944BF9"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176C5">
              <w:rPr>
                <w:rFonts w:ascii="Trebuchet MS" w:eastAsia="Times New Roman" w:hAnsi="Trebuchet MS" w:cs="Times New Roman"/>
                <w:b/>
                <w:color w:val="000000"/>
                <w:sz w:val="18"/>
                <w:szCs w:val="18"/>
              </w:rPr>
              <w:t>2</w:t>
            </w:r>
            <w:r w:rsidR="0075190C">
              <w:rPr>
                <w:rFonts w:ascii="Trebuchet MS" w:eastAsia="Times New Roman" w:hAnsi="Trebuchet MS" w:cs="Times New Roman"/>
                <w:b/>
                <w:color w:val="000000"/>
                <w:sz w:val="18"/>
                <w:szCs w:val="18"/>
              </w:rPr>
              <w:t>3</w:t>
            </w:r>
          </w:p>
        </w:tc>
        <w:tc>
          <w:tcPr>
            <w:tcW w:w="333" w:type="pct"/>
            <w:tcBorders>
              <w:top w:val="outset" w:sz="6" w:space="0" w:color="auto"/>
              <w:left w:val="outset" w:sz="6" w:space="0" w:color="auto"/>
              <w:bottom w:val="outset" w:sz="6" w:space="0" w:color="auto"/>
              <w:right w:val="outset" w:sz="6" w:space="0" w:color="auto"/>
            </w:tcBorders>
            <w:hideMark/>
          </w:tcPr>
          <w:p w14:paraId="0ACF789E" w14:textId="389573D2" w:rsidR="00944BF9" w:rsidRPr="00944BF9" w:rsidRDefault="00944BF9"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24488E">
              <w:rPr>
                <w:rFonts w:ascii="Trebuchet MS" w:eastAsia="Times New Roman" w:hAnsi="Trebuchet MS" w:cs="Times New Roman"/>
                <w:b/>
                <w:color w:val="000000"/>
                <w:sz w:val="18"/>
                <w:szCs w:val="18"/>
              </w:rPr>
              <w:t>2</w:t>
            </w:r>
            <w:r w:rsidR="0075190C">
              <w:rPr>
                <w:rFonts w:ascii="Trebuchet MS" w:eastAsia="Times New Roman" w:hAnsi="Trebuchet MS" w:cs="Times New Roman"/>
                <w:b/>
                <w:color w:val="000000"/>
                <w:sz w:val="18"/>
                <w:szCs w:val="18"/>
              </w:rPr>
              <w:t>1</w:t>
            </w:r>
          </w:p>
        </w:tc>
        <w:tc>
          <w:tcPr>
            <w:tcW w:w="389" w:type="pct"/>
            <w:tcBorders>
              <w:top w:val="outset" w:sz="6" w:space="0" w:color="auto"/>
              <w:left w:val="outset" w:sz="6" w:space="0" w:color="auto"/>
              <w:bottom w:val="outset" w:sz="6" w:space="0" w:color="auto"/>
              <w:right w:val="outset" w:sz="6" w:space="0" w:color="auto"/>
            </w:tcBorders>
            <w:hideMark/>
          </w:tcPr>
          <w:p w14:paraId="5453053D" w14:textId="1CE6AC10" w:rsidR="00944BF9" w:rsidRPr="00944BF9" w:rsidRDefault="00944BF9"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F0D15">
              <w:rPr>
                <w:rFonts w:ascii="Trebuchet MS" w:eastAsia="Times New Roman" w:hAnsi="Trebuchet MS" w:cs="Times New Roman"/>
                <w:b/>
                <w:color w:val="000000"/>
                <w:sz w:val="18"/>
                <w:szCs w:val="18"/>
              </w:rPr>
              <w:t>2</w:t>
            </w:r>
            <w:r w:rsidR="0075190C">
              <w:rPr>
                <w:rFonts w:ascii="Trebuchet MS" w:eastAsia="Times New Roman" w:hAnsi="Trebuchet MS" w:cs="Times New Roman"/>
                <w:b/>
                <w:color w:val="000000"/>
                <w:sz w:val="18"/>
                <w:szCs w:val="18"/>
              </w:rPr>
              <w:t>2</w:t>
            </w:r>
          </w:p>
        </w:tc>
        <w:tc>
          <w:tcPr>
            <w:tcW w:w="335" w:type="pct"/>
            <w:tcBorders>
              <w:top w:val="outset" w:sz="6" w:space="0" w:color="auto"/>
              <w:left w:val="outset" w:sz="6" w:space="0" w:color="auto"/>
              <w:bottom w:val="outset" w:sz="6" w:space="0" w:color="auto"/>
              <w:right w:val="outset" w:sz="6" w:space="0" w:color="auto"/>
            </w:tcBorders>
            <w:hideMark/>
          </w:tcPr>
          <w:p w14:paraId="0FFCC5B6" w14:textId="7FF882D3" w:rsidR="00944BF9" w:rsidRPr="00944BF9" w:rsidRDefault="00944BF9" w:rsidP="00285174">
            <w:pPr>
              <w:spacing w:before="100" w:beforeAutospacing="1" w:after="100" w:afterAutospacing="1" w:line="170" w:lineRule="atLeast"/>
              <w:jc w:val="center"/>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20</w:t>
            </w:r>
            <w:r w:rsidR="00A176C5">
              <w:rPr>
                <w:rFonts w:ascii="Trebuchet MS" w:eastAsia="Times New Roman" w:hAnsi="Trebuchet MS" w:cs="Times New Roman"/>
                <w:b/>
                <w:color w:val="000000"/>
                <w:sz w:val="18"/>
                <w:szCs w:val="18"/>
              </w:rPr>
              <w:t>2</w:t>
            </w:r>
            <w:r w:rsidR="0075190C">
              <w:rPr>
                <w:rFonts w:ascii="Trebuchet MS" w:eastAsia="Times New Roman" w:hAnsi="Trebuchet MS" w:cs="Times New Roman"/>
                <w:b/>
                <w:color w:val="000000"/>
                <w:sz w:val="18"/>
                <w:szCs w:val="18"/>
              </w:rPr>
              <w:t>3</w:t>
            </w:r>
          </w:p>
        </w:tc>
      </w:tr>
      <w:tr w:rsidR="00944BF9" w:rsidRPr="00944BF9" w14:paraId="59151CE1"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0F0AC96F"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Murder/Non-Negligent Manslaughter </w:t>
            </w:r>
          </w:p>
        </w:tc>
        <w:tc>
          <w:tcPr>
            <w:tcW w:w="0" w:type="auto"/>
            <w:tcBorders>
              <w:top w:val="outset" w:sz="6" w:space="0" w:color="auto"/>
              <w:left w:val="outset" w:sz="6" w:space="0" w:color="auto"/>
              <w:bottom w:val="outset" w:sz="6" w:space="0" w:color="auto"/>
              <w:right w:val="outset" w:sz="6" w:space="0" w:color="auto"/>
            </w:tcBorders>
            <w:hideMark/>
          </w:tcPr>
          <w:p w14:paraId="2BDE6D89"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0F1CDBD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6129997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13F27C4C"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58973D4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3D17E76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503520E1"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1A01C200"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Manslaughter by Negligence</w:t>
            </w:r>
          </w:p>
        </w:tc>
        <w:tc>
          <w:tcPr>
            <w:tcW w:w="0" w:type="auto"/>
            <w:tcBorders>
              <w:top w:val="outset" w:sz="6" w:space="0" w:color="auto"/>
              <w:left w:val="outset" w:sz="6" w:space="0" w:color="auto"/>
              <w:bottom w:val="outset" w:sz="6" w:space="0" w:color="auto"/>
              <w:right w:val="outset" w:sz="6" w:space="0" w:color="auto"/>
            </w:tcBorders>
          </w:tcPr>
          <w:p w14:paraId="507C40C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9CF11A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27E40B7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7298434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565A928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6BB314E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4B40F0D7"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213B3E78"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Rape</w:t>
            </w:r>
          </w:p>
        </w:tc>
        <w:tc>
          <w:tcPr>
            <w:tcW w:w="0" w:type="auto"/>
            <w:tcBorders>
              <w:top w:val="outset" w:sz="6" w:space="0" w:color="auto"/>
              <w:left w:val="outset" w:sz="6" w:space="0" w:color="auto"/>
              <w:bottom w:val="outset" w:sz="6" w:space="0" w:color="auto"/>
              <w:right w:val="outset" w:sz="6" w:space="0" w:color="auto"/>
            </w:tcBorders>
            <w:hideMark/>
          </w:tcPr>
          <w:p w14:paraId="78D8363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19A3E34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3F52B67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632DE7D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7324E8D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6A048A7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05E0DEF6"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15643A61"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Fondling </w:t>
            </w:r>
          </w:p>
        </w:tc>
        <w:tc>
          <w:tcPr>
            <w:tcW w:w="0" w:type="auto"/>
            <w:tcBorders>
              <w:top w:val="outset" w:sz="6" w:space="0" w:color="auto"/>
              <w:left w:val="outset" w:sz="6" w:space="0" w:color="auto"/>
              <w:bottom w:val="outset" w:sz="6" w:space="0" w:color="auto"/>
              <w:right w:val="outset" w:sz="6" w:space="0" w:color="auto"/>
            </w:tcBorders>
            <w:hideMark/>
          </w:tcPr>
          <w:p w14:paraId="41205FA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120236E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7A01F0D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37818B0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7FBE54A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43C2090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7E302345"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1ED62430"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Incest</w:t>
            </w:r>
          </w:p>
        </w:tc>
        <w:tc>
          <w:tcPr>
            <w:tcW w:w="0" w:type="auto"/>
            <w:tcBorders>
              <w:top w:val="outset" w:sz="6" w:space="0" w:color="auto"/>
              <w:left w:val="outset" w:sz="6" w:space="0" w:color="auto"/>
              <w:bottom w:val="outset" w:sz="6" w:space="0" w:color="auto"/>
              <w:right w:val="outset" w:sz="6" w:space="0" w:color="auto"/>
            </w:tcBorders>
          </w:tcPr>
          <w:p w14:paraId="18370E5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32E15B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6A030B5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11D6822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6D4C474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2256FCE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4973F799"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17C5FE9D"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Statutory Rape</w:t>
            </w:r>
          </w:p>
        </w:tc>
        <w:tc>
          <w:tcPr>
            <w:tcW w:w="0" w:type="auto"/>
            <w:tcBorders>
              <w:top w:val="outset" w:sz="6" w:space="0" w:color="auto"/>
              <w:left w:val="outset" w:sz="6" w:space="0" w:color="auto"/>
              <w:bottom w:val="outset" w:sz="6" w:space="0" w:color="auto"/>
              <w:right w:val="outset" w:sz="6" w:space="0" w:color="auto"/>
            </w:tcBorders>
          </w:tcPr>
          <w:p w14:paraId="21C579E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FE2FEA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324FC45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392C845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7BDCE62C"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6477228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3CD0D9DF"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00EE73AA"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Robbery </w:t>
            </w:r>
          </w:p>
        </w:tc>
        <w:tc>
          <w:tcPr>
            <w:tcW w:w="0" w:type="auto"/>
            <w:tcBorders>
              <w:top w:val="outset" w:sz="6" w:space="0" w:color="auto"/>
              <w:left w:val="outset" w:sz="6" w:space="0" w:color="auto"/>
              <w:bottom w:val="outset" w:sz="6" w:space="0" w:color="auto"/>
              <w:right w:val="outset" w:sz="6" w:space="0" w:color="auto"/>
            </w:tcBorders>
            <w:hideMark/>
          </w:tcPr>
          <w:p w14:paraId="56D7F46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35C7333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36047B3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64F84D6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24BDCFB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20D5956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6B184341"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334310DC"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Aggravated Assault </w:t>
            </w:r>
          </w:p>
        </w:tc>
        <w:tc>
          <w:tcPr>
            <w:tcW w:w="0" w:type="auto"/>
            <w:tcBorders>
              <w:top w:val="outset" w:sz="6" w:space="0" w:color="auto"/>
              <w:left w:val="outset" w:sz="6" w:space="0" w:color="auto"/>
              <w:bottom w:val="outset" w:sz="6" w:space="0" w:color="auto"/>
              <w:right w:val="outset" w:sz="6" w:space="0" w:color="auto"/>
            </w:tcBorders>
            <w:hideMark/>
          </w:tcPr>
          <w:p w14:paraId="2EEAA16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7A3E282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hideMark/>
          </w:tcPr>
          <w:p w14:paraId="3D97748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765E2B6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15B39F0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26E99C2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377C981B"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1CD91292"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Burglary </w:t>
            </w:r>
          </w:p>
        </w:tc>
        <w:tc>
          <w:tcPr>
            <w:tcW w:w="0" w:type="auto"/>
            <w:tcBorders>
              <w:top w:val="outset" w:sz="6" w:space="0" w:color="auto"/>
              <w:left w:val="outset" w:sz="6" w:space="0" w:color="auto"/>
              <w:bottom w:val="outset" w:sz="6" w:space="0" w:color="auto"/>
              <w:right w:val="outset" w:sz="6" w:space="0" w:color="auto"/>
            </w:tcBorders>
            <w:hideMark/>
          </w:tcPr>
          <w:p w14:paraId="4EAA2B8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7155A91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7E45EF7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hideMark/>
          </w:tcPr>
          <w:p w14:paraId="5C01778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3F53969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04C5E8B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75E4067A"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41E41A6D"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Motor Vehicle Theft </w:t>
            </w:r>
          </w:p>
        </w:tc>
        <w:tc>
          <w:tcPr>
            <w:tcW w:w="0" w:type="auto"/>
            <w:tcBorders>
              <w:top w:val="outset" w:sz="6" w:space="0" w:color="auto"/>
              <w:left w:val="outset" w:sz="6" w:space="0" w:color="auto"/>
              <w:bottom w:val="outset" w:sz="6" w:space="0" w:color="auto"/>
              <w:right w:val="outset" w:sz="6" w:space="0" w:color="auto"/>
            </w:tcBorders>
            <w:hideMark/>
          </w:tcPr>
          <w:p w14:paraId="66D6A089"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52D998E9"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00CC072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2E3A205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06F812B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75F2925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50E40F5F"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47D95ED8"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Arson </w:t>
            </w:r>
          </w:p>
        </w:tc>
        <w:tc>
          <w:tcPr>
            <w:tcW w:w="0" w:type="auto"/>
            <w:tcBorders>
              <w:top w:val="outset" w:sz="6" w:space="0" w:color="auto"/>
              <w:left w:val="outset" w:sz="6" w:space="0" w:color="auto"/>
              <w:bottom w:val="outset" w:sz="6" w:space="0" w:color="auto"/>
              <w:right w:val="outset" w:sz="6" w:space="0" w:color="auto"/>
            </w:tcBorders>
            <w:hideMark/>
          </w:tcPr>
          <w:p w14:paraId="79186D4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3925B48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768AA62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3" w:type="pct"/>
            <w:tcBorders>
              <w:top w:val="outset" w:sz="6" w:space="0" w:color="auto"/>
              <w:left w:val="outset" w:sz="6" w:space="0" w:color="auto"/>
              <w:bottom w:val="outset" w:sz="6" w:space="0" w:color="auto"/>
              <w:right w:val="outset" w:sz="6" w:space="0" w:color="auto"/>
            </w:tcBorders>
            <w:hideMark/>
          </w:tcPr>
          <w:p w14:paraId="4016337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2EC02BE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1D61ED9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00729869"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582E89B9"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b/>
                <w:bCs/>
                <w:color w:val="000000"/>
                <w:sz w:val="18"/>
                <w:szCs w:val="18"/>
              </w:rPr>
              <w:t>Arrests and/or Disciplinary Action For:</w:t>
            </w:r>
          </w:p>
        </w:tc>
        <w:tc>
          <w:tcPr>
            <w:tcW w:w="0" w:type="auto"/>
            <w:tcBorders>
              <w:top w:val="outset" w:sz="6" w:space="0" w:color="auto"/>
              <w:left w:val="outset" w:sz="6" w:space="0" w:color="auto"/>
              <w:bottom w:val="outset" w:sz="6" w:space="0" w:color="auto"/>
              <w:right w:val="outset" w:sz="6" w:space="0" w:color="auto"/>
            </w:tcBorders>
            <w:hideMark/>
          </w:tcPr>
          <w:p w14:paraId="0C6672B9" w14:textId="77777777" w:rsidR="00944BF9" w:rsidRPr="00944BF9" w:rsidRDefault="00944BF9" w:rsidP="00763377">
            <w:pPr>
              <w:spacing w:after="0" w:line="240" w:lineRule="auto"/>
              <w:rPr>
                <w:rFonts w:ascii="Trebuchet MS" w:eastAsia="Times New Roman" w:hAnsi="Trebuchet MS" w:cs="Times New Roman"/>
                <w:color w:val="000000"/>
                <w:sz w:val="18"/>
                <w:szCs w:val="18"/>
                <w:highlight w:val="lightGray"/>
              </w:rPr>
            </w:pPr>
          </w:p>
        </w:tc>
        <w:tc>
          <w:tcPr>
            <w:tcW w:w="0" w:type="auto"/>
            <w:tcBorders>
              <w:top w:val="outset" w:sz="6" w:space="0" w:color="auto"/>
              <w:left w:val="outset" w:sz="6" w:space="0" w:color="auto"/>
              <w:bottom w:val="outset" w:sz="6" w:space="0" w:color="auto"/>
              <w:right w:val="outset" w:sz="6" w:space="0" w:color="auto"/>
            </w:tcBorders>
            <w:hideMark/>
          </w:tcPr>
          <w:p w14:paraId="514BE7FE" w14:textId="77777777" w:rsidR="00944BF9" w:rsidRPr="00944BF9" w:rsidRDefault="00944BF9" w:rsidP="00763377">
            <w:pPr>
              <w:spacing w:after="0" w:line="240" w:lineRule="auto"/>
              <w:rPr>
                <w:rFonts w:ascii="Trebuchet MS" w:eastAsia="Times New Roman" w:hAnsi="Trebuchet MS" w:cs="Times New Roman"/>
                <w:color w:val="000000"/>
                <w:sz w:val="18"/>
                <w:szCs w:val="18"/>
                <w:highlight w:val="lightGray"/>
              </w:rPr>
            </w:pPr>
          </w:p>
        </w:tc>
        <w:tc>
          <w:tcPr>
            <w:tcW w:w="318" w:type="pct"/>
            <w:tcBorders>
              <w:top w:val="outset" w:sz="6" w:space="0" w:color="auto"/>
              <w:left w:val="outset" w:sz="6" w:space="0" w:color="auto"/>
              <w:bottom w:val="outset" w:sz="6" w:space="0" w:color="auto"/>
              <w:right w:val="outset" w:sz="6" w:space="0" w:color="auto"/>
            </w:tcBorders>
            <w:hideMark/>
          </w:tcPr>
          <w:p w14:paraId="680FCB5F" w14:textId="77777777" w:rsidR="00944BF9" w:rsidRPr="00944BF9" w:rsidRDefault="00944BF9" w:rsidP="00763377">
            <w:pPr>
              <w:spacing w:after="0" w:line="240" w:lineRule="auto"/>
              <w:rPr>
                <w:rFonts w:ascii="Trebuchet MS" w:eastAsia="Times New Roman" w:hAnsi="Trebuchet MS" w:cs="Times New Roman"/>
                <w:color w:val="000000"/>
                <w:sz w:val="18"/>
                <w:szCs w:val="18"/>
                <w:highlight w:val="lightGray"/>
              </w:rPr>
            </w:pPr>
          </w:p>
        </w:tc>
        <w:tc>
          <w:tcPr>
            <w:tcW w:w="333" w:type="pct"/>
            <w:tcBorders>
              <w:top w:val="outset" w:sz="6" w:space="0" w:color="auto"/>
              <w:left w:val="outset" w:sz="6" w:space="0" w:color="auto"/>
              <w:bottom w:val="outset" w:sz="6" w:space="0" w:color="auto"/>
              <w:right w:val="outset" w:sz="6" w:space="0" w:color="auto"/>
            </w:tcBorders>
            <w:hideMark/>
          </w:tcPr>
          <w:p w14:paraId="40F9DC05" w14:textId="77777777" w:rsidR="00944BF9" w:rsidRPr="00944BF9" w:rsidRDefault="00944BF9" w:rsidP="00763377">
            <w:pPr>
              <w:spacing w:after="0" w:line="240" w:lineRule="auto"/>
              <w:rPr>
                <w:rFonts w:ascii="Trebuchet MS" w:eastAsia="Times New Roman" w:hAnsi="Trebuchet MS" w:cs="Times New Roman"/>
                <w:color w:val="000000"/>
                <w:sz w:val="18"/>
                <w:szCs w:val="18"/>
                <w:highlight w:val="lightGray"/>
              </w:rPr>
            </w:pPr>
          </w:p>
        </w:tc>
        <w:tc>
          <w:tcPr>
            <w:tcW w:w="389" w:type="pct"/>
            <w:tcBorders>
              <w:top w:val="outset" w:sz="6" w:space="0" w:color="auto"/>
              <w:left w:val="outset" w:sz="6" w:space="0" w:color="auto"/>
              <w:bottom w:val="outset" w:sz="6" w:space="0" w:color="auto"/>
              <w:right w:val="outset" w:sz="6" w:space="0" w:color="auto"/>
            </w:tcBorders>
            <w:hideMark/>
          </w:tcPr>
          <w:p w14:paraId="4C7A83DB" w14:textId="77777777" w:rsidR="00944BF9" w:rsidRPr="00944BF9" w:rsidRDefault="00944BF9" w:rsidP="00763377">
            <w:pPr>
              <w:spacing w:after="0" w:line="240" w:lineRule="auto"/>
              <w:rPr>
                <w:rFonts w:ascii="Trebuchet MS" w:eastAsia="Times New Roman" w:hAnsi="Trebuchet MS" w:cs="Times New Roman"/>
                <w:color w:val="000000"/>
                <w:sz w:val="18"/>
                <w:szCs w:val="18"/>
                <w:highlight w:val="lightGray"/>
              </w:rPr>
            </w:pPr>
          </w:p>
        </w:tc>
        <w:tc>
          <w:tcPr>
            <w:tcW w:w="335" w:type="pct"/>
            <w:tcBorders>
              <w:top w:val="outset" w:sz="6" w:space="0" w:color="auto"/>
              <w:left w:val="outset" w:sz="6" w:space="0" w:color="auto"/>
              <w:bottom w:val="outset" w:sz="6" w:space="0" w:color="auto"/>
              <w:right w:val="outset" w:sz="6" w:space="0" w:color="auto"/>
            </w:tcBorders>
            <w:hideMark/>
          </w:tcPr>
          <w:p w14:paraId="132152CF" w14:textId="77777777" w:rsidR="00944BF9" w:rsidRPr="00944BF9" w:rsidRDefault="00944BF9" w:rsidP="00763377">
            <w:pPr>
              <w:spacing w:after="0" w:line="240" w:lineRule="auto"/>
              <w:rPr>
                <w:rFonts w:ascii="Trebuchet MS" w:eastAsia="Times New Roman" w:hAnsi="Trebuchet MS" w:cs="Times New Roman"/>
                <w:color w:val="000000"/>
                <w:sz w:val="18"/>
                <w:szCs w:val="18"/>
                <w:highlight w:val="lightGray"/>
              </w:rPr>
            </w:pPr>
          </w:p>
        </w:tc>
      </w:tr>
      <w:tr w:rsidR="00944BF9" w:rsidRPr="00944BF9" w14:paraId="0216A32D"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474D9304"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Weapons:  Carrying, Possessing, Etc.</w:t>
            </w:r>
          </w:p>
        </w:tc>
        <w:tc>
          <w:tcPr>
            <w:tcW w:w="0" w:type="auto"/>
            <w:tcBorders>
              <w:top w:val="outset" w:sz="6" w:space="0" w:color="auto"/>
              <w:left w:val="outset" w:sz="6" w:space="0" w:color="auto"/>
              <w:bottom w:val="outset" w:sz="6" w:space="0" w:color="auto"/>
              <w:right w:val="outset" w:sz="6" w:space="0" w:color="auto"/>
            </w:tcBorders>
            <w:hideMark/>
          </w:tcPr>
          <w:p w14:paraId="060DD40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hideMark/>
          </w:tcPr>
          <w:p w14:paraId="5B8AD73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hideMark/>
          </w:tcPr>
          <w:p w14:paraId="78705E2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hideMark/>
          </w:tcPr>
          <w:p w14:paraId="09D90F4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hideMark/>
          </w:tcPr>
          <w:p w14:paraId="672CF70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hideMark/>
          </w:tcPr>
          <w:p w14:paraId="430DC3A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24509312"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397EA4DA"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Drug Abuse Violations </w:t>
            </w:r>
          </w:p>
        </w:tc>
        <w:tc>
          <w:tcPr>
            <w:tcW w:w="0" w:type="auto"/>
            <w:tcBorders>
              <w:top w:val="outset" w:sz="6" w:space="0" w:color="auto"/>
              <w:left w:val="outset" w:sz="6" w:space="0" w:color="auto"/>
              <w:bottom w:val="outset" w:sz="6" w:space="0" w:color="auto"/>
              <w:right w:val="outset" w:sz="6" w:space="0" w:color="auto"/>
            </w:tcBorders>
            <w:hideMark/>
          </w:tcPr>
          <w:p w14:paraId="4A871F2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3CC40C5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hideMark/>
          </w:tcPr>
          <w:p w14:paraId="481A3D4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0</w:t>
            </w:r>
          </w:p>
        </w:tc>
        <w:tc>
          <w:tcPr>
            <w:tcW w:w="333" w:type="pct"/>
            <w:tcBorders>
              <w:top w:val="outset" w:sz="6" w:space="0" w:color="auto"/>
              <w:left w:val="outset" w:sz="6" w:space="0" w:color="auto"/>
              <w:bottom w:val="outset" w:sz="6" w:space="0" w:color="auto"/>
              <w:right w:val="outset" w:sz="6" w:space="0" w:color="auto"/>
            </w:tcBorders>
            <w:hideMark/>
          </w:tcPr>
          <w:p w14:paraId="31AD6DD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655B888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039272F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271F8847"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4226D542"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Liquor Law Violations </w:t>
            </w:r>
          </w:p>
        </w:tc>
        <w:tc>
          <w:tcPr>
            <w:tcW w:w="0" w:type="auto"/>
            <w:tcBorders>
              <w:top w:val="outset" w:sz="6" w:space="0" w:color="auto"/>
              <w:left w:val="outset" w:sz="6" w:space="0" w:color="auto"/>
              <w:bottom w:val="outset" w:sz="6" w:space="0" w:color="auto"/>
              <w:right w:val="outset" w:sz="6" w:space="0" w:color="auto"/>
            </w:tcBorders>
            <w:hideMark/>
          </w:tcPr>
          <w:p w14:paraId="66D015E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0" w:type="auto"/>
            <w:tcBorders>
              <w:top w:val="outset" w:sz="6" w:space="0" w:color="auto"/>
              <w:left w:val="outset" w:sz="6" w:space="0" w:color="auto"/>
              <w:bottom w:val="outset" w:sz="6" w:space="0" w:color="auto"/>
              <w:right w:val="outset" w:sz="6" w:space="0" w:color="auto"/>
            </w:tcBorders>
            <w:hideMark/>
          </w:tcPr>
          <w:p w14:paraId="57E4F8FC"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18" w:type="pct"/>
            <w:tcBorders>
              <w:top w:val="outset" w:sz="6" w:space="0" w:color="auto"/>
              <w:left w:val="outset" w:sz="6" w:space="0" w:color="auto"/>
              <w:bottom w:val="outset" w:sz="6" w:space="0" w:color="auto"/>
              <w:right w:val="outset" w:sz="6" w:space="0" w:color="auto"/>
            </w:tcBorders>
            <w:hideMark/>
          </w:tcPr>
          <w:p w14:paraId="0630D2F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0</w:t>
            </w:r>
          </w:p>
        </w:tc>
        <w:tc>
          <w:tcPr>
            <w:tcW w:w="333" w:type="pct"/>
            <w:tcBorders>
              <w:top w:val="outset" w:sz="6" w:space="0" w:color="auto"/>
              <w:left w:val="outset" w:sz="6" w:space="0" w:color="auto"/>
              <w:bottom w:val="outset" w:sz="6" w:space="0" w:color="auto"/>
              <w:right w:val="outset" w:sz="6" w:space="0" w:color="auto"/>
            </w:tcBorders>
            <w:hideMark/>
          </w:tcPr>
          <w:p w14:paraId="1A1AD58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89" w:type="pct"/>
            <w:tcBorders>
              <w:top w:val="outset" w:sz="6" w:space="0" w:color="auto"/>
              <w:left w:val="outset" w:sz="6" w:space="0" w:color="auto"/>
              <w:bottom w:val="outset" w:sz="6" w:space="0" w:color="auto"/>
              <w:right w:val="outset" w:sz="6" w:space="0" w:color="auto"/>
            </w:tcBorders>
            <w:hideMark/>
          </w:tcPr>
          <w:p w14:paraId="127F716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c>
          <w:tcPr>
            <w:tcW w:w="335" w:type="pct"/>
            <w:tcBorders>
              <w:top w:val="outset" w:sz="6" w:space="0" w:color="auto"/>
              <w:left w:val="outset" w:sz="6" w:space="0" w:color="auto"/>
              <w:bottom w:val="outset" w:sz="6" w:space="0" w:color="auto"/>
              <w:right w:val="outset" w:sz="6" w:space="0" w:color="auto"/>
            </w:tcBorders>
            <w:hideMark/>
          </w:tcPr>
          <w:p w14:paraId="3E2EDEA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0 </w:t>
            </w:r>
          </w:p>
        </w:tc>
      </w:tr>
      <w:tr w:rsidR="00944BF9" w:rsidRPr="00944BF9" w14:paraId="14ED5427"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7FBBD1B3"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VAWA (Violence Against Women Reauthorization Act):</w:t>
            </w:r>
          </w:p>
        </w:tc>
        <w:tc>
          <w:tcPr>
            <w:tcW w:w="0" w:type="auto"/>
            <w:tcBorders>
              <w:top w:val="outset" w:sz="6" w:space="0" w:color="auto"/>
              <w:left w:val="outset" w:sz="6" w:space="0" w:color="auto"/>
              <w:bottom w:val="outset" w:sz="6" w:space="0" w:color="auto"/>
              <w:right w:val="outset" w:sz="6" w:space="0" w:color="auto"/>
            </w:tcBorders>
          </w:tcPr>
          <w:p w14:paraId="6368ABEC"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0" w:type="auto"/>
            <w:tcBorders>
              <w:top w:val="outset" w:sz="6" w:space="0" w:color="auto"/>
              <w:left w:val="outset" w:sz="6" w:space="0" w:color="auto"/>
              <w:bottom w:val="outset" w:sz="6" w:space="0" w:color="auto"/>
              <w:right w:val="outset" w:sz="6" w:space="0" w:color="auto"/>
            </w:tcBorders>
          </w:tcPr>
          <w:p w14:paraId="41986C2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18" w:type="pct"/>
            <w:tcBorders>
              <w:top w:val="outset" w:sz="6" w:space="0" w:color="auto"/>
              <w:left w:val="outset" w:sz="6" w:space="0" w:color="auto"/>
              <w:bottom w:val="outset" w:sz="6" w:space="0" w:color="auto"/>
              <w:right w:val="outset" w:sz="6" w:space="0" w:color="auto"/>
            </w:tcBorders>
          </w:tcPr>
          <w:p w14:paraId="0F79F1D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3" w:type="pct"/>
            <w:tcBorders>
              <w:top w:val="outset" w:sz="6" w:space="0" w:color="auto"/>
              <w:left w:val="outset" w:sz="6" w:space="0" w:color="auto"/>
              <w:bottom w:val="outset" w:sz="6" w:space="0" w:color="auto"/>
              <w:right w:val="outset" w:sz="6" w:space="0" w:color="auto"/>
            </w:tcBorders>
          </w:tcPr>
          <w:p w14:paraId="543F2DC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89" w:type="pct"/>
            <w:tcBorders>
              <w:top w:val="outset" w:sz="6" w:space="0" w:color="auto"/>
              <w:left w:val="outset" w:sz="6" w:space="0" w:color="auto"/>
              <w:bottom w:val="outset" w:sz="6" w:space="0" w:color="auto"/>
              <w:right w:val="outset" w:sz="6" w:space="0" w:color="auto"/>
            </w:tcBorders>
          </w:tcPr>
          <w:p w14:paraId="16CCFED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5" w:type="pct"/>
            <w:tcBorders>
              <w:top w:val="outset" w:sz="6" w:space="0" w:color="auto"/>
              <w:left w:val="outset" w:sz="6" w:space="0" w:color="auto"/>
              <w:bottom w:val="outset" w:sz="6" w:space="0" w:color="auto"/>
              <w:right w:val="outset" w:sz="6" w:space="0" w:color="auto"/>
            </w:tcBorders>
          </w:tcPr>
          <w:p w14:paraId="515A6BF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r>
      <w:tr w:rsidR="00944BF9" w:rsidRPr="00944BF9" w14:paraId="18E67D42"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6FC21915"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Domestic Violence</w:t>
            </w:r>
          </w:p>
        </w:tc>
        <w:tc>
          <w:tcPr>
            <w:tcW w:w="0" w:type="auto"/>
            <w:tcBorders>
              <w:top w:val="outset" w:sz="6" w:space="0" w:color="auto"/>
              <w:left w:val="outset" w:sz="6" w:space="0" w:color="auto"/>
              <w:bottom w:val="outset" w:sz="6" w:space="0" w:color="auto"/>
              <w:right w:val="outset" w:sz="6" w:space="0" w:color="auto"/>
            </w:tcBorders>
          </w:tcPr>
          <w:p w14:paraId="04492E5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682C4A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61BEEB5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745877E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00FC8AF9"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736C32D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4B132A61"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5D5FF942"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Dating Violence</w:t>
            </w:r>
          </w:p>
        </w:tc>
        <w:tc>
          <w:tcPr>
            <w:tcW w:w="0" w:type="auto"/>
            <w:tcBorders>
              <w:top w:val="outset" w:sz="6" w:space="0" w:color="auto"/>
              <w:left w:val="outset" w:sz="6" w:space="0" w:color="auto"/>
              <w:bottom w:val="outset" w:sz="6" w:space="0" w:color="auto"/>
              <w:right w:val="outset" w:sz="6" w:space="0" w:color="auto"/>
            </w:tcBorders>
          </w:tcPr>
          <w:p w14:paraId="45EA403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6AED67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3C65CA6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281295F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6C10796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4F0D44B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01E4B853"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394DA0A8"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Stalking</w:t>
            </w:r>
          </w:p>
        </w:tc>
        <w:tc>
          <w:tcPr>
            <w:tcW w:w="0" w:type="auto"/>
            <w:tcBorders>
              <w:top w:val="outset" w:sz="6" w:space="0" w:color="auto"/>
              <w:left w:val="outset" w:sz="6" w:space="0" w:color="auto"/>
              <w:bottom w:val="outset" w:sz="6" w:space="0" w:color="auto"/>
              <w:right w:val="outset" w:sz="6" w:space="0" w:color="auto"/>
            </w:tcBorders>
          </w:tcPr>
          <w:p w14:paraId="7219299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A5C860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5A8E992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2B973D0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640BE0D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36BCBE7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01158DEB"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3E8005BE" w14:textId="77777777" w:rsidR="00944BF9" w:rsidRPr="00944BF9" w:rsidRDefault="00944BF9" w:rsidP="00763377">
            <w:pPr>
              <w:spacing w:after="0" w:line="240" w:lineRule="auto"/>
              <w:rPr>
                <w:rFonts w:ascii="Trebuchet MS" w:eastAsia="Times New Roman" w:hAnsi="Trebuchet MS" w:cs="Times New Roman"/>
                <w:b/>
                <w:color w:val="000000"/>
                <w:sz w:val="18"/>
                <w:szCs w:val="18"/>
              </w:rPr>
            </w:pPr>
            <w:r w:rsidRPr="00944BF9">
              <w:rPr>
                <w:rFonts w:ascii="Trebuchet MS" w:eastAsia="Times New Roman" w:hAnsi="Trebuchet MS" w:cs="Times New Roman"/>
                <w:b/>
                <w:color w:val="000000"/>
                <w:sz w:val="18"/>
                <w:szCs w:val="18"/>
              </w:rPr>
              <w:t>Hate Crimes:</w:t>
            </w:r>
          </w:p>
        </w:tc>
        <w:tc>
          <w:tcPr>
            <w:tcW w:w="0" w:type="auto"/>
            <w:tcBorders>
              <w:top w:val="outset" w:sz="6" w:space="0" w:color="auto"/>
              <w:left w:val="outset" w:sz="6" w:space="0" w:color="auto"/>
              <w:bottom w:val="outset" w:sz="6" w:space="0" w:color="auto"/>
              <w:right w:val="outset" w:sz="6" w:space="0" w:color="auto"/>
            </w:tcBorders>
          </w:tcPr>
          <w:p w14:paraId="50692FB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0" w:type="auto"/>
            <w:tcBorders>
              <w:top w:val="outset" w:sz="6" w:space="0" w:color="auto"/>
              <w:left w:val="outset" w:sz="6" w:space="0" w:color="auto"/>
              <w:bottom w:val="outset" w:sz="6" w:space="0" w:color="auto"/>
              <w:right w:val="outset" w:sz="6" w:space="0" w:color="auto"/>
            </w:tcBorders>
          </w:tcPr>
          <w:p w14:paraId="6E57E98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18" w:type="pct"/>
            <w:tcBorders>
              <w:top w:val="outset" w:sz="6" w:space="0" w:color="auto"/>
              <w:left w:val="outset" w:sz="6" w:space="0" w:color="auto"/>
              <w:bottom w:val="outset" w:sz="6" w:space="0" w:color="auto"/>
              <w:right w:val="outset" w:sz="6" w:space="0" w:color="auto"/>
            </w:tcBorders>
          </w:tcPr>
          <w:p w14:paraId="3DA6B16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3" w:type="pct"/>
            <w:tcBorders>
              <w:top w:val="outset" w:sz="6" w:space="0" w:color="auto"/>
              <w:left w:val="outset" w:sz="6" w:space="0" w:color="auto"/>
              <w:bottom w:val="outset" w:sz="6" w:space="0" w:color="auto"/>
              <w:right w:val="outset" w:sz="6" w:space="0" w:color="auto"/>
            </w:tcBorders>
          </w:tcPr>
          <w:p w14:paraId="3EF1138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89" w:type="pct"/>
            <w:tcBorders>
              <w:top w:val="outset" w:sz="6" w:space="0" w:color="auto"/>
              <w:left w:val="outset" w:sz="6" w:space="0" w:color="auto"/>
              <w:bottom w:val="outset" w:sz="6" w:space="0" w:color="auto"/>
              <w:right w:val="outset" w:sz="6" w:space="0" w:color="auto"/>
            </w:tcBorders>
          </w:tcPr>
          <w:p w14:paraId="41875B6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c>
          <w:tcPr>
            <w:tcW w:w="335" w:type="pct"/>
            <w:tcBorders>
              <w:top w:val="outset" w:sz="6" w:space="0" w:color="auto"/>
              <w:left w:val="outset" w:sz="6" w:space="0" w:color="auto"/>
              <w:bottom w:val="outset" w:sz="6" w:space="0" w:color="auto"/>
              <w:right w:val="outset" w:sz="6" w:space="0" w:color="auto"/>
            </w:tcBorders>
          </w:tcPr>
          <w:p w14:paraId="00CAD9E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p>
        </w:tc>
      </w:tr>
      <w:tr w:rsidR="00944BF9" w:rsidRPr="00944BF9" w14:paraId="72F98EE5"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hideMark/>
          </w:tcPr>
          <w:p w14:paraId="32F2298B"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Murder/Non-Negligent Manslaughter </w:t>
            </w:r>
          </w:p>
        </w:tc>
        <w:tc>
          <w:tcPr>
            <w:tcW w:w="0" w:type="auto"/>
            <w:tcBorders>
              <w:top w:val="outset" w:sz="6" w:space="0" w:color="auto"/>
              <w:left w:val="outset" w:sz="6" w:space="0" w:color="auto"/>
              <w:bottom w:val="outset" w:sz="6" w:space="0" w:color="auto"/>
              <w:right w:val="outset" w:sz="6" w:space="0" w:color="auto"/>
            </w:tcBorders>
          </w:tcPr>
          <w:p w14:paraId="0F308F2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4F17C1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4F324C2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57A0ECA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53A2C29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2610F0F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5A8A3ED9"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6AEBCC7E"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Rape</w:t>
            </w:r>
          </w:p>
        </w:tc>
        <w:tc>
          <w:tcPr>
            <w:tcW w:w="0" w:type="auto"/>
            <w:tcBorders>
              <w:top w:val="outset" w:sz="6" w:space="0" w:color="auto"/>
              <w:left w:val="outset" w:sz="6" w:space="0" w:color="auto"/>
              <w:bottom w:val="outset" w:sz="6" w:space="0" w:color="auto"/>
              <w:right w:val="outset" w:sz="6" w:space="0" w:color="auto"/>
            </w:tcBorders>
          </w:tcPr>
          <w:p w14:paraId="7310EDC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6B7F4D8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0DCD0FB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0EE11F8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6D83200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5A71CB1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340CBCC1"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0499FBD4"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Fondling</w:t>
            </w:r>
          </w:p>
        </w:tc>
        <w:tc>
          <w:tcPr>
            <w:tcW w:w="0" w:type="auto"/>
            <w:tcBorders>
              <w:top w:val="outset" w:sz="6" w:space="0" w:color="auto"/>
              <w:left w:val="outset" w:sz="6" w:space="0" w:color="auto"/>
              <w:bottom w:val="outset" w:sz="6" w:space="0" w:color="auto"/>
              <w:right w:val="outset" w:sz="6" w:space="0" w:color="auto"/>
            </w:tcBorders>
          </w:tcPr>
          <w:p w14:paraId="225EA43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3CDE42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2CB5E19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589D282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2019BA5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160E0CC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5DDC8957"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67B21420"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Incest</w:t>
            </w:r>
          </w:p>
        </w:tc>
        <w:tc>
          <w:tcPr>
            <w:tcW w:w="0" w:type="auto"/>
            <w:tcBorders>
              <w:top w:val="outset" w:sz="6" w:space="0" w:color="auto"/>
              <w:left w:val="outset" w:sz="6" w:space="0" w:color="auto"/>
              <w:bottom w:val="outset" w:sz="6" w:space="0" w:color="auto"/>
              <w:right w:val="outset" w:sz="6" w:space="0" w:color="auto"/>
            </w:tcBorders>
          </w:tcPr>
          <w:p w14:paraId="35BAEB9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EEBC84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166F4B4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46A6889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7DD3582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2FEACD8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10A273FB"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708DB6C1"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Statutory Rape</w:t>
            </w:r>
          </w:p>
        </w:tc>
        <w:tc>
          <w:tcPr>
            <w:tcW w:w="0" w:type="auto"/>
            <w:tcBorders>
              <w:top w:val="outset" w:sz="6" w:space="0" w:color="auto"/>
              <w:left w:val="outset" w:sz="6" w:space="0" w:color="auto"/>
              <w:bottom w:val="outset" w:sz="6" w:space="0" w:color="auto"/>
              <w:right w:val="outset" w:sz="6" w:space="0" w:color="auto"/>
            </w:tcBorders>
          </w:tcPr>
          <w:p w14:paraId="07A8F66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800F99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58734C6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5A47CB23"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0F48D9E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78DB503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03A74546"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434817A9"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Robbery</w:t>
            </w:r>
          </w:p>
        </w:tc>
        <w:tc>
          <w:tcPr>
            <w:tcW w:w="0" w:type="auto"/>
            <w:tcBorders>
              <w:top w:val="outset" w:sz="6" w:space="0" w:color="auto"/>
              <w:left w:val="outset" w:sz="6" w:space="0" w:color="auto"/>
              <w:bottom w:val="outset" w:sz="6" w:space="0" w:color="auto"/>
              <w:right w:val="outset" w:sz="6" w:space="0" w:color="auto"/>
            </w:tcBorders>
          </w:tcPr>
          <w:p w14:paraId="3FC0801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56FDE59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655CB9E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31549EAC"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1657F87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47E3A7C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56EB59BE"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43193DB6"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Aggravated Assault</w:t>
            </w:r>
          </w:p>
        </w:tc>
        <w:tc>
          <w:tcPr>
            <w:tcW w:w="0" w:type="auto"/>
            <w:tcBorders>
              <w:top w:val="outset" w:sz="6" w:space="0" w:color="auto"/>
              <w:left w:val="outset" w:sz="6" w:space="0" w:color="auto"/>
              <w:bottom w:val="outset" w:sz="6" w:space="0" w:color="auto"/>
              <w:right w:val="outset" w:sz="6" w:space="0" w:color="auto"/>
            </w:tcBorders>
          </w:tcPr>
          <w:p w14:paraId="3A613A3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3F026A2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5AAF39C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0F48587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6575B60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6FD4EF4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7D9BB44B"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1DDEB2A8"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Burglary</w:t>
            </w:r>
          </w:p>
        </w:tc>
        <w:tc>
          <w:tcPr>
            <w:tcW w:w="0" w:type="auto"/>
            <w:tcBorders>
              <w:top w:val="outset" w:sz="6" w:space="0" w:color="auto"/>
              <w:left w:val="outset" w:sz="6" w:space="0" w:color="auto"/>
              <w:bottom w:val="outset" w:sz="6" w:space="0" w:color="auto"/>
              <w:right w:val="outset" w:sz="6" w:space="0" w:color="auto"/>
            </w:tcBorders>
          </w:tcPr>
          <w:p w14:paraId="0378885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21312A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70BF481D"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753E6A4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767F4B3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0C74F30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14ECE518"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5960AB43"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Motor Vehicle Theft</w:t>
            </w:r>
          </w:p>
        </w:tc>
        <w:tc>
          <w:tcPr>
            <w:tcW w:w="0" w:type="auto"/>
            <w:tcBorders>
              <w:top w:val="outset" w:sz="6" w:space="0" w:color="auto"/>
              <w:left w:val="outset" w:sz="6" w:space="0" w:color="auto"/>
              <w:bottom w:val="outset" w:sz="6" w:space="0" w:color="auto"/>
              <w:right w:val="outset" w:sz="6" w:space="0" w:color="auto"/>
            </w:tcBorders>
          </w:tcPr>
          <w:p w14:paraId="6C9719A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7BC0269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15951958"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13F9F82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77B17F9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6F7920D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5A05E03F"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5F1D843C"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Arson</w:t>
            </w:r>
          </w:p>
        </w:tc>
        <w:tc>
          <w:tcPr>
            <w:tcW w:w="0" w:type="auto"/>
            <w:tcBorders>
              <w:top w:val="outset" w:sz="6" w:space="0" w:color="auto"/>
              <w:left w:val="outset" w:sz="6" w:space="0" w:color="auto"/>
              <w:bottom w:val="outset" w:sz="6" w:space="0" w:color="auto"/>
              <w:right w:val="outset" w:sz="6" w:space="0" w:color="auto"/>
            </w:tcBorders>
          </w:tcPr>
          <w:p w14:paraId="0A66ECA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992A4D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79CB30A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0315B73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7322259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00085086"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3FF5E3BA"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2E78BA3D"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Larceny-Theft</w:t>
            </w:r>
          </w:p>
        </w:tc>
        <w:tc>
          <w:tcPr>
            <w:tcW w:w="0" w:type="auto"/>
            <w:tcBorders>
              <w:top w:val="outset" w:sz="6" w:space="0" w:color="auto"/>
              <w:left w:val="outset" w:sz="6" w:space="0" w:color="auto"/>
              <w:bottom w:val="outset" w:sz="6" w:space="0" w:color="auto"/>
              <w:right w:val="outset" w:sz="6" w:space="0" w:color="auto"/>
            </w:tcBorders>
          </w:tcPr>
          <w:p w14:paraId="688D861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185EB2B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03FC034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7617B0D5"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05E7D1F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296FC56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0A45F1F2"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572E3D72"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Simple Assault</w:t>
            </w:r>
          </w:p>
        </w:tc>
        <w:tc>
          <w:tcPr>
            <w:tcW w:w="0" w:type="auto"/>
            <w:tcBorders>
              <w:top w:val="outset" w:sz="6" w:space="0" w:color="auto"/>
              <w:left w:val="outset" w:sz="6" w:space="0" w:color="auto"/>
              <w:bottom w:val="outset" w:sz="6" w:space="0" w:color="auto"/>
              <w:right w:val="outset" w:sz="6" w:space="0" w:color="auto"/>
            </w:tcBorders>
          </w:tcPr>
          <w:p w14:paraId="23F8275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02090D4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304FB8E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7D7675A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448B72E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34C525B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232E7814"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385F976C"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Intimidation</w:t>
            </w:r>
          </w:p>
        </w:tc>
        <w:tc>
          <w:tcPr>
            <w:tcW w:w="0" w:type="auto"/>
            <w:tcBorders>
              <w:top w:val="outset" w:sz="6" w:space="0" w:color="auto"/>
              <w:left w:val="outset" w:sz="6" w:space="0" w:color="auto"/>
              <w:bottom w:val="outset" w:sz="6" w:space="0" w:color="auto"/>
              <w:right w:val="outset" w:sz="6" w:space="0" w:color="auto"/>
            </w:tcBorders>
          </w:tcPr>
          <w:p w14:paraId="4640E127"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420A639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239C850F"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46A95010"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687157D1"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5F42DD3E"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r w:rsidR="00944BF9" w:rsidRPr="00944BF9" w14:paraId="1EBD6102" w14:textId="77777777" w:rsidTr="00B302EE">
        <w:trPr>
          <w:tblCellSpacing w:w="0" w:type="dxa"/>
          <w:jc w:val="center"/>
        </w:trPr>
        <w:tc>
          <w:tcPr>
            <w:tcW w:w="3000" w:type="pct"/>
            <w:tcBorders>
              <w:top w:val="outset" w:sz="6" w:space="0" w:color="auto"/>
              <w:left w:val="outset" w:sz="6" w:space="0" w:color="auto"/>
              <w:bottom w:val="outset" w:sz="6" w:space="0" w:color="auto"/>
              <w:right w:val="outset" w:sz="6" w:space="0" w:color="auto"/>
            </w:tcBorders>
          </w:tcPr>
          <w:p w14:paraId="48C167F7" w14:textId="77777777" w:rsidR="00944BF9" w:rsidRPr="00944BF9" w:rsidRDefault="00944BF9" w:rsidP="00763377">
            <w:pPr>
              <w:spacing w:before="100" w:beforeAutospacing="1" w:after="100" w:afterAutospacing="1" w:line="170" w:lineRule="atLeast"/>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 xml:space="preserve">    Destruction/Damage/Vandalism of Property</w:t>
            </w:r>
          </w:p>
        </w:tc>
        <w:tc>
          <w:tcPr>
            <w:tcW w:w="0" w:type="auto"/>
            <w:tcBorders>
              <w:top w:val="outset" w:sz="6" w:space="0" w:color="auto"/>
              <w:left w:val="outset" w:sz="6" w:space="0" w:color="auto"/>
              <w:bottom w:val="outset" w:sz="6" w:space="0" w:color="auto"/>
              <w:right w:val="outset" w:sz="6" w:space="0" w:color="auto"/>
            </w:tcBorders>
          </w:tcPr>
          <w:p w14:paraId="3EBE3A42"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0" w:type="auto"/>
            <w:tcBorders>
              <w:top w:val="outset" w:sz="6" w:space="0" w:color="auto"/>
              <w:left w:val="outset" w:sz="6" w:space="0" w:color="auto"/>
              <w:bottom w:val="outset" w:sz="6" w:space="0" w:color="auto"/>
              <w:right w:val="outset" w:sz="6" w:space="0" w:color="auto"/>
            </w:tcBorders>
          </w:tcPr>
          <w:p w14:paraId="22CDD36A"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18" w:type="pct"/>
            <w:tcBorders>
              <w:top w:val="outset" w:sz="6" w:space="0" w:color="auto"/>
              <w:left w:val="outset" w:sz="6" w:space="0" w:color="auto"/>
              <w:bottom w:val="outset" w:sz="6" w:space="0" w:color="auto"/>
              <w:right w:val="outset" w:sz="6" w:space="0" w:color="auto"/>
            </w:tcBorders>
          </w:tcPr>
          <w:p w14:paraId="4D345064"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3" w:type="pct"/>
            <w:tcBorders>
              <w:top w:val="outset" w:sz="6" w:space="0" w:color="auto"/>
              <w:left w:val="outset" w:sz="6" w:space="0" w:color="auto"/>
              <w:bottom w:val="outset" w:sz="6" w:space="0" w:color="auto"/>
              <w:right w:val="outset" w:sz="6" w:space="0" w:color="auto"/>
            </w:tcBorders>
          </w:tcPr>
          <w:p w14:paraId="6AFCDFB9"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89" w:type="pct"/>
            <w:tcBorders>
              <w:top w:val="outset" w:sz="6" w:space="0" w:color="auto"/>
              <w:left w:val="outset" w:sz="6" w:space="0" w:color="auto"/>
              <w:bottom w:val="outset" w:sz="6" w:space="0" w:color="auto"/>
              <w:right w:val="outset" w:sz="6" w:space="0" w:color="auto"/>
            </w:tcBorders>
          </w:tcPr>
          <w:p w14:paraId="021F9C6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c>
          <w:tcPr>
            <w:tcW w:w="335" w:type="pct"/>
            <w:tcBorders>
              <w:top w:val="outset" w:sz="6" w:space="0" w:color="auto"/>
              <w:left w:val="outset" w:sz="6" w:space="0" w:color="auto"/>
              <w:bottom w:val="outset" w:sz="6" w:space="0" w:color="auto"/>
              <w:right w:val="outset" w:sz="6" w:space="0" w:color="auto"/>
            </w:tcBorders>
          </w:tcPr>
          <w:p w14:paraId="11C0710B" w14:textId="77777777" w:rsidR="00944BF9" w:rsidRPr="00944BF9" w:rsidRDefault="00944BF9" w:rsidP="00763377">
            <w:pPr>
              <w:spacing w:before="100" w:beforeAutospacing="1" w:after="100" w:afterAutospacing="1" w:line="170" w:lineRule="atLeast"/>
              <w:jc w:val="center"/>
              <w:rPr>
                <w:rFonts w:ascii="Trebuchet MS" w:eastAsia="Times New Roman" w:hAnsi="Trebuchet MS" w:cs="Times New Roman"/>
                <w:color w:val="000000"/>
                <w:sz w:val="18"/>
                <w:szCs w:val="18"/>
              </w:rPr>
            </w:pPr>
            <w:r w:rsidRPr="00944BF9">
              <w:rPr>
                <w:rFonts w:ascii="Trebuchet MS" w:eastAsia="Times New Roman" w:hAnsi="Trebuchet MS" w:cs="Times New Roman"/>
                <w:color w:val="000000"/>
                <w:sz w:val="18"/>
                <w:szCs w:val="18"/>
              </w:rPr>
              <w:t>0</w:t>
            </w:r>
          </w:p>
        </w:tc>
      </w:tr>
    </w:tbl>
    <w:p w14:paraId="623F4212" w14:textId="77777777" w:rsidR="00944BF9" w:rsidRDefault="00944BF9" w:rsidP="00670289">
      <w:pPr>
        <w:shd w:val="clear" w:color="auto" w:fill="FFFFFF"/>
        <w:spacing w:before="100" w:beforeAutospacing="1" w:after="100" w:afterAutospacing="1" w:line="170" w:lineRule="atLeast"/>
        <w:rPr>
          <w:rFonts w:ascii="Times New Roman" w:eastAsia="Times New Roman" w:hAnsi="Times New Roman" w:cs="Times New Roman"/>
          <w:b/>
          <w:bCs/>
          <w:color w:val="000000"/>
          <w:sz w:val="20"/>
          <w:szCs w:val="20"/>
        </w:rPr>
      </w:pPr>
    </w:p>
    <w:p w14:paraId="2FD69D28"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5757E198"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61766ACB" w14:textId="77777777" w:rsidR="00046DD9" w:rsidRDefault="00046DD9" w:rsidP="00944BF9">
      <w:pPr>
        <w:shd w:val="clear" w:color="auto" w:fill="FFFFFF"/>
        <w:spacing w:after="0" w:line="240" w:lineRule="auto"/>
        <w:rPr>
          <w:rFonts w:ascii="Times New Roman" w:eastAsia="Times New Roman" w:hAnsi="Times New Roman" w:cs="Times New Roman"/>
          <w:b/>
          <w:bCs/>
          <w:color w:val="000000"/>
          <w:sz w:val="20"/>
          <w:szCs w:val="20"/>
        </w:rPr>
      </w:pPr>
    </w:p>
    <w:p w14:paraId="16EBE123" w14:textId="77777777" w:rsidR="00046DD9" w:rsidRDefault="00046DD9" w:rsidP="00944BF9">
      <w:pPr>
        <w:shd w:val="clear" w:color="auto" w:fill="FFFFFF"/>
        <w:spacing w:after="0" w:line="240" w:lineRule="auto"/>
        <w:rPr>
          <w:rFonts w:ascii="Times New Roman" w:eastAsia="Times New Roman" w:hAnsi="Times New Roman" w:cs="Times New Roman"/>
          <w:b/>
          <w:bCs/>
          <w:color w:val="000000"/>
          <w:sz w:val="20"/>
          <w:szCs w:val="20"/>
        </w:rPr>
      </w:pPr>
    </w:p>
    <w:p w14:paraId="7228CB10"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22030C5E"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69FE26D2"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56243ABA"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46EDD5C0" w14:textId="08142B58"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08CF7F60" w14:textId="77777777" w:rsidR="001A48E6" w:rsidRDefault="001A48E6" w:rsidP="00944BF9">
      <w:pPr>
        <w:shd w:val="clear" w:color="auto" w:fill="FFFFFF"/>
        <w:spacing w:after="0" w:line="240" w:lineRule="auto"/>
        <w:rPr>
          <w:rFonts w:ascii="Times New Roman" w:eastAsia="Times New Roman" w:hAnsi="Times New Roman" w:cs="Times New Roman"/>
          <w:b/>
          <w:bCs/>
          <w:color w:val="000000"/>
          <w:sz w:val="20"/>
          <w:szCs w:val="20"/>
        </w:rPr>
      </w:pPr>
    </w:p>
    <w:p w14:paraId="2D2DFAF9"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5801DC3A" w14:textId="77777777" w:rsidR="00A22347" w:rsidRDefault="00A22347" w:rsidP="00944BF9">
      <w:pPr>
        <w:shd w:val="clear" w:color="auto" w:fill="FFFFFF"/>
        <w:spacing w:after="0" w:line="240" w:lineRule="auto"/>
        <w:rPr>
          <w:rFonts w:ascii="Times New Roman" w:eastAsia="Times New Roman" w:hAnsi="Times New Roman" w:cs="Times New Roman"/>
          <w:b/>
          <w:bCs/>
          <w:color w:val="000000"/>
          <w:sz w:val="20"/>
          <w:szCs w:val="20"/>
        </w:rPr>
      </w:pPr>
    </w:p>
    <w:p w14:paraId="5A6A78A2" w14:textId="77777777" w:rsidR="000F5455" w:rsidRDefault="00C03DB0" w:rsidP="00944BF9">
      <w:pPr>
        <w:shd w:val="clear" w:color="auto" w:fill="FFFFFF"/>
        <w:spacing w:after="0" w:line="240" w:lineRule="auto"/>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lastRenderedPageBreak/>
        <w:t>U</w:t>
      </w:r>
      <w:r w:rsidR="000F5455">
        <w:rPr>
          <w:rFonts w:ascii="Times New Roman" w:eastAsia="Times New Roman" w:hAnsi="Times New Roman" w:cs="Times New Roman"/>
          <w:b/>
          <w:bCs/>
          <w:color w:val="000000"/>
          <w:sz w:val="20"/>
          <w:szCs w:val="20"/>
        </w:rPr>
        <w:t>NFOUNDED CRIMES</w:t>
      </w:r>
    </w:p>
    <w:p w14:paraId="41A2B758" w14:textId="77777777" w:rsidR="000F5455" w:rsidRDefault="000F5455" w:rsidP="00944BF9">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Unfounded Crimes are reported for all three campuses as follows:</w:t>
      </w:r>
    </w:p>
    <w:p w14:paraId="1A60724E" w14:textId="62C62C40" w:rsidR="000F5455" w:rsidRPr="00944BF9" w:rsidRDefault="000F5455" w:rsidP="00944BF9">
      <w:pPr>
        <w:pStyle w:val="ListParagraph"/>
        <w:numPr>
          <w:ilvl w:val="0"/>
          <w:numId w:val="7"/>
        </w:numPr>
        <w:spacing w:after="0" w:line="240" w:lineRule="auto"/>
        <w:rPr>
          <w:rFonts w:ascii="Times New Roman" w:eastAsia="Times New Roman" w:hAnsi="Times New Roman" w:cs="Times New Roman"/>
          <w:sz w:val="20"/>
          <w:szCs w:val="20"/>
        </w:rPr>
      </w:pPr>
      <w:r w:rsidRPr="00944BF9">
        <w:rPr>
          <w:rFonts w:ascii="Times New Roman" w:eastAsia="Times New Roman" w:hAnsi="Times New Roman" w:cs="Times New Roman"/>
          <w:sz w:val="20"/>
          <w:szCs w:val="20"/>
        </w:rPr>
        <w:t>20</w:t>
      </w:r>
      <w:r w:rsidR="00973B42">
        <w:rPr>
          <w:rFonts w:ascii="Times New Roman" w:eastAsia="Times New Roman" w:hAnsi="Times New Roman" w:cs="Times New Roman"/>
          <w:sz w:val="20"/>
          <w:szCs w:val="20"/>
        </w:rPr>
        <w:t>2</w:t>
      </w:r>
      <w:r w:rsidR="00541894">
        <w:rPr>
          <w:rFonts w:ascii="Times New Roman" w:eastAsia="Times New Roman" w:hAnsi="Times New Roman" w:cs="Times New Roman"/>
          <w:sz w:val="20"/>
          <w:szCs w:val="20"/>
        </w:rPr>
        <w:t>3</w:t>
      </w:r>
      <w:r w:rsidRPr="00944BF9">
        <w:rPr>
          <w:rFonts w:ascii="Times New Roman" w:eastAsia="Times New Roman" w:hAnsi="Times New Roman" w:cs="Times New Roman"/>
          <w:sz w:val="20"/>
          <w:szCs w:val="20"/>
        </w:rPr>
        <w:t>: 0</w:t>
      </w:r>
      <w:r w:rsidR="00944BF9">
        <w:rPr>
          <w:rFonts w:ascii="Times New Roman" w:eastAsia="Times New Roman" w:hAnsi="Times New Roman" w:cs="Times New Roman"/>
          <w:sz w:val="20"/>
          <w:szCs w:val="20"/>
        </w:rPr>
        <w:t xml:space="preserve"> unfounded crimes</w:t>
      </w:r>
    </w:p>
    <w:p w14:paraId="010DCAD2" w14:textId="7B8BEE76" w:rsidR="000F5455" w:rsidRPr="00944BF9" w:rsidRDefault="000F5455" w:rsidP="00944BF9">
      <w:pPr>
        <w:pStyle w:val="ListParagraph"/>
        <w:numPr>
          <w:ilvl w:val="0"/>
          <w:numId w:val="7"/>
        </w:numPr>
        <w:spacing w:after="0" w:line="240" w:lineRule="auto"/>
        <w:rPr>
          <w:rFonts w:ascii="Times New Roman" w:eastAsia="Times New Roman" w:hAnsi="Times New Roman" w:cs="Times New Roman"/>
          <w:sz w:val="20"/>
          <w:szCs w:val="20"/>
        </w:rPr>
      </w:pPr>
      <w:r w:rsidRPr="00944BF9">
        <w:rPr>
          <w:rFonts w:ascii="Times New Roman" w:eastAsia="Times New Roman" w:hAnsi="Times New Roman" w:cs="Times New Roman"/>
          <w:sz w:val="20"/>
          <w:szCs w:val="20"/>
        </w:rPr>
        <w:t>20</w:t>
      </w:r>
      <w:r w:rsidR="00AF0D15">
        <w:rPr>
          <w:rFonts w:ascii="Times New Roman" w:eastAsia="Times New Roman" w:hAnsi="Times New Roman" w:cs="Times New Roman"/>
          <w:sz w:val="20"/>
          <w:szCs w:val="20"/>
        </w:rPr>
        <w:t>2</w:t>
      </w:r>
      <w:r w:rsidR="00541894">
        <w:rPr>
          <w:rFonts w:ascii="Times New Roman" w:eastAsia="Times New Roman" w:hAnsi="Times New Roman" w:cs="Times New Roman"/>
          <w:sz w:val="20"/>
          <w:szCs w:val="20"/>
        </w:rPr>
        <w:t>2</w:t>
      </w:r>
      <w:r w:rsidRPr="00944BF9">
        <w:rPr>
          <w:rFonts w:ascii="Times New Roman" w:eastAsia="Times New Roman" w:hAnsi="Times New Roman" w:cs="Times New Roman"/>
          <w:sz w:val="20"/>
          <w:szCs w:val="20"/>
        </w:rPr>
        <w:t>: 0</w:t>
      </w:r>
      <w:r w:rsidR="00944BF9">
        <w:rPr>
          <w:rFonts w:ascii="Times New Roman" w:eastAsia="Times New Roman" w:hAnsi="Times New Roman" w:cs="Times New Roman"/>
          <w:sz w:val="20"/>
          <w:szCs w:val="20"/>
        </w:rPr>
        <w:t xml:space="preserve"> unfounded crimes</w:t>
      </w:r>
    </w:p>
    <w:p w14:paraId="092A7B69" w14:textId="70423B46" w:rsidR="000F5455" w:rsidRPr="00944BF9" w:rsidRDefault="000F5455" w:rsidP="00944BF9">
      <w:pPr>
        <w:pStyle w:val="ListParagraph"/>
        <w:numPr>
          <w:ilvl w:val="0"/>
          <w:numId w:val="7"/>
        </w:numPr>
        <w:spacing w:after="0" w:line="240" w:lineRule="auto"/>
        <w:rPr>
          <w:rFonts w:ascii="Times New Roman" w:eastAsia="Times New Roman" w:hAnsi="Times New Roman" w:cs="Times New Roman"/>
          <w:sz w:val="20"/>
          <w:szCs w:val="20"/>
        </w:rPr>
      </w:pPr>
      <w:r w:rsidRPr="00944BF9">
        <w:rPr>
          <w:rFonts w:ascii="Times New Roman" w:eastAsia="Times New Roman" w:hAnsi="Times New Roman" w:cs="Times New Roman"/>
          <w:sz w:val="20"/>
          <w:szCs w:val="20"/>
        </w:rPr>
        <w:t>20</w:t>
      </w:r>
      <w:r w:rsidR="00863D95">
        <w:rPr>
          <w:rFonts w:ascii="Times New Roman" w:eastAsia="Times New Roman" w:hAnsi="Times New Roman" w:cs="Times New Roman"/>
          <w:sz w:val="20"/>
          <w:szCs w:val="20"/>
        </w:rPr>
        <w:t>2</w:t>
      </w:r>
      <w:r w:rsidR="00541894">
        <w:rPr>
          <w:rFonts w:ascii="Times New Roman" w:eastAsia="Times New Roman" w:hAnsi="Times New Roman" w:cs="Times New Roman"/>
          <w:sz w:val="20"/>
          <w:szCs w:val="20"/>
        </w:rPr>
        <w:t>1</w:t>
      </w:r>
      <w:r w:rsidRPr="00944BF9">
        <w:rPr>
          <w:rFonts w:ascii="Times New Roman" w:eastAsia="Times New Roman" w:hAnsi="Times New Roman" w:cs="Times New Roman"/>
          <w:sz w:val="20"/>
          <w:szCs w:val="20"/>
        </w:rPr>
        <w:t>: 0</w:t>
      </w:r>
      <w:r w:rsidR="00944BF9">
        <w:rPr>
          <w:rFonts w:ascii="Times New Roman" w:eastAsia="Times New Roman" w:hAnsi="Times New Roman" w:cs="Times New Roman"/>
          <w:sz w:val="20"/>
          <w:szCs w:val="20"/>
        </w:rPr>
        <w:t xml:space="preserve"> unfounded crimes</w:t>
      </w:r>
    </w:p>
    <w:p w14:paraId="3DCD2990" w14:textId="77777777" w:rsidR="00944BF9" w:rsidRDefault="00944BF9" w:rsidP="000F5455">
      <w:pPr>
        <w:spacing w:after="0" w:line="240" w:lineRule="auto"/>
        <w:rPr>
          <w:rFonts w:ascii="Times New Roman" w:eastAsia="Times New Roman" w:hAnsi="Times New Roman" w:cs="Times New Roman"/>
          <w:sz w:val="20"/>
          <w:szCs w:val="20"/>
        </w:rPr>
      </w:pPr>
    </w:p>
    <w:p w14:paraId="7CE4D897" w14:textId="77777777" w:rsidR="00670289" w:rsidRPr="0021548A" w:rsidRDefault="00670289" w:rsidP="00944BF9">
      <w:pPr>
        <w:shd w:val="clear" w:color="auto" w:fill="FFFFFF"/>
        <w:spacing w:after="0" w:line="240" w:lineRule="auto"/>
        <w:rPr>
          <w:rFonts w:ascii="Times New Roman" w:eastAsia="Times New Roman" w:hAnsi="Times New Roman" w:cs="Times New Roman"/>
          <w:color w:val="000000"/>
          <w:sz w:val="20"/>
          <w:szCs w:val="20"/>
        </w:rPr>
      </w:pPr>
      <w:r w:rsidRPr="0021548A">
        <w:rPr>
          <w:rFonts w:ascii="Times New Roman" w:eastAsia="Times New Roman" w:hAnsi="Times New Roman" w:cs="Times New Roman"/>
          <w:b/>
          <w:bCs/>
          <w:color w:val="000000"/>
          <w:sz w:val="20"/>
          <w:szCs w:val="20"/>
        </w:rPr>
        <w:t xml:space="preserve">PREVENTION AND AWARENESS ACTIVITIES </w:t>
      </w:r>
    </w:p>
    <w:p w14:paraId="780C044B" w14:textId="1FF39AD0" w:rsidR="00E433FE" w:rsidRDefault="00E433FE" w:rsidP="00944BF9">
      <w:pPr>
        <w:numPr>
          <w:ilvl w:val="0"/>
          <w:numId w:val="1"/>
        </w:numPr>
        <w:shd w:val="clear" w:color="auto" w:fill="FFFFFF"/>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RCC Care Team can help i</w:t>
      </w:r>
      <w:r w:rsidRPr="00E433FE">
        <w:rPr>
          <w:rFonts w:ascii="Times New Roman" w:eastAsia="Times New Roman" w:hAnsi="Times New Roman" w:cs="Times New Roman"/>
          <w:color w:val="000000"/>
          <w:sz w:val="20"/>
          <w:szCs w:val="20"/>
        </w:rPr>
        <w:t xml:space="preserve">dentify solutions to the barriers that can </w:t>
      </w:r>
      <w:r w:rsidR="00811743" w:rsidRPr="00E433FE">
        <w:rPr>
          <w:rFonts w:ascii="Times New Roman" w:eastAsia="Times New Roman" w:hAnsi="Times New Roman" w:cs="Times New Roman"/>
          <w:color w:val="000000"/>
          <w:sz w:val="20"/>
          <w:szCs w:val="20"/>
        </w:rPr>
        <w:t>interfere with</w:t>
      </w:r>
      <w:r w:rsidRPr="00E433FE">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 xml:space="preserve">successful educational or work goals and </w:t>
      </w:r>
      <w:r w:rsidRPr="00E433FE">
        <w:rPr>
          <w:rFonts w:ascii="Times New Roman" w:eastAsia="Times New Roman" w:hAnsi="Times New Roman" w:cs="Times New Roman"/>
          <w:color w:val="000000"/>
          <w:sz w:val="20"/>
          <w:szCs w:val="20"/>
        </w:rPr>
        <w:t xml:space="preserve">assist in </w:t>
      </w:r>
      <w:r>
        <w:rPr>
          <w:rFonts w:ascii="Times New Roman" w:eastAsia="Times New Roman" w:hAnsi="Times New Roman" w:cs="Times New Roman"/>
          <w:color w:val="000000"/>
          <w:sz w:val="20"/>
          <w:szCs w:val="20"/>
        </w:rPr>
        <w:t xml:space="preserve">locating and </w:t>
      </w:r>
      <w:r w:rsidRPr="00E433FE">
        <w:rPr>
          <w:rFonts w:ascii="Times New Roman" w:eastAsia="Times New Roman" w:hAnsi="Times New Roman" w:cs="Times New Roman"/>
          <w:color w:val="000000"/>
          <w:sz w:val="20"/>
          <w:szCs w:val="20"/>
        </w:rPr>
        <w:t>accessing helpful local resources.</w:t>
      </w:r>
    </w:p>
    <w:p w14:paraId="7256148F" w14:textId="65C95698" w:rsidR="00670289" w:rsidRPr="0021548A" w:rsidRDefault="00670289" w:rsidP="00944BF9">
      <w:pPr>
        <w:numPr>
          <w:ilvl w:val="0"/>
          <w:numId w:val="1"/>
        </w:numPr>
        <w:shd w:val="clear" w:color="auto" w:fill="FFFFFF"/>
        <w:spacing w:after="0" w:line="240" w:lineRule="auto"/>
        <w:rPr>
          <w:rFonts w:ascii="Times New Roman" w:eastAsia="Times New Roman" w:hAnsi="Times New Roman" w:cs="Times New Roman"/>
          <w:color w:val="000000"/>
          <w:sz w:val="20"/>
          <w:szCs w:val="20"/>
        </w:rPr>
      </w:pPr>
      <w:r w:rsidRPr="0021548A">
        <w:rPr>
          <w:rFonts w:ascii="Times New Roman" w:eastAsia="Times New Roman" w:hAnsi="Times New Roman" w:cs="Times New Roman"/>
          <w:color w:val="000000"/>
          <w:sz w:val="20"/>
          <w:szCs w:val="20"/>
        </w:rPr>
        <w:t xml:space="preserve">Annual </w:t>
      </w:r>
      <w:r w:rsidR="00AD717B" w:rsidRPr="0021548A">
        <w:rPr>
          <w:rFonts w:ascii="Times New Roman" w:eastAsia="Times New Roman" w:hAnsi="Times New Roman" w:cs="Times New Roman"/>
          <w:color w:val="000000"/>
          <w:sz w:val="20"/>
          <w:szCs w:val="20"/>
        </w:rPr>
        <w:t>Campus Safety and Security Report distributed to update the community.</w:t>
      </w:r>
    </w:p>
    <w:p w14:paraId="6B5FADF4" w14:textId="77777777" w:rsidR="00A72B75" w:rsidRPr="0021548A" w:rsidRDefault="00142C89" w:rsidP="00944BF9">
      <w:pPr>
        <w:numPr>
          <w:ilvl w:val="0"/>
          <w:numId w:val="1"/>
        </w:numPr>
        <w:shd w:val="clear" w:color="auto" w:fill="FFFFFF"/>
        <w:spacing w:after="0" w:line="240" w:lineRule="auto"/>
        <w:rPr>
          <w:rFonts w:ascii="Times New Roman" w:eastAsia="Times New Roman" w:hAnsi="Times New Roman" w:cs="Times New Roman"/>
          <w:color w:val="000000"/>
          <w:sz w:val="20"/>
          <w:szCs w:val="20"/>
        </w:rPr>
      </w:pPr>
      <w:r w:rsidRPr="0021548A">
        <w:rPr>
          <w:rFonts w:ascii="Times New Roman" w:eastAsia="Times New Roman" w:hAnsi="Times New Roman" w:cs="Times New Roman"/>
          <w:color w:val="000000"/>
          <w:sz w:val="20"/>
          <w:szCs w:val="20"/>
        </w:rPr>
        <w:t xml:space="preserve">Student Services </w:t>
      </w:r>
      <w:r w:rsidR="00414E4A" w:rsidRPr="0021548A">
        <w:rPr>
          <w:rFonts w:ascii="Times New Roman" w:eastAsia="Times New Roman" w:hAnsi="Times New Roman" w:cs="Times New Roman"/>
          <w:color w:val="000000"/>
          <w:sz w:val="20"/>
          <w:szCs w:val="20"/>
        </w:rPr>
        <w:t xml:space="preserve">or the Mental Health First Aid </w:t>
      </w:r>
      <w:r w:rsidR="00C85998">
        <w:rPr>
          <w:rFonts w:ascii="Times New Roman" w:eastAsia="Times New Roman" w:hAnsi="Times New Roman" w:cs="Times New Roman"/>
          <w:color w:val="000000"/>
          <w:sz w:val="20"/>
          <w:szCs w:val="20"/>
        </w:rPr>
        <w:t xml:space="preserve">Response </w:t>
      </w:r>
      <w:r w:rsidR="00414E4A" w:rsidRPr="0021548A">
        <w:rPr>
          <w:rFonts w:ascii="Times New Roman" w:eastAsia="Times New Roman" w:hAnsi="Times New Roman" w:cs="Times New Roman"/>
          <w:color w:val="000000"/>
          <w:sz w:val="20"/>
          <w:szCs w:val="20"/>
        </w:rPr>
        <w:t>Team</w:t>
      </w:r>
      <w:r w:rsidR="00AD717B" w:rsidRPr="0021548A">
        <w:rPr>
          <w:rFonts w:ascii="Times New Roman" w:eastAsia="Times New Roman" w:hAnsi="Times New Roman" w:cs="Times New Roman"/>
          <w:color w:val="000000"/>
          <w:sz w:val="20"/>
          <w:szCs w:val="20"/>
        </w:rPr>
        <w:t xml:space="preserve"> can assist with mental health referrals</w:t>
      </w:r>
      <w:proofErr w:type="gramStart"/>
      <w:r w:rsidR="00AD717B" w:rsidRPr="0021548A">
        <w:rPr>
          <w:rFonts w:ascii="Times New Roman" w:eastAsia="Times New Roman" w:hAnsi="Times New Roman" w:cs="Times New Roman"/>
          <w:color w:val="000000"/>
          <w:sz w:val="20"/>
          <w:szCs w:val="20"/>
        </w:rPr>
        <w:t>.</w:t>
      </w:r>
      <w:r w:rsidR="00670289" w:rsidRPr="0021548A">
        <w:rPr>
          <w:rFonts w:ascii="Times New Roman" w:eastAsia="Times New Roman" w:hAnsi="Times New Roman" w:cs="Times New Roman"/>
          <w:color w:val="000000"/>
          <w:sz w:val="20"/>
          <w:szCs w:val="20"/>
        </w:rPr>
        <w:t xml:space="preserve">  </w:t>
      </w:r>
      <w:proofErr w:type="gramEnd"/>
    </w:p>
    <w:p w14:paraId="50A15B28" w14:textId="77777777" w:rsidR="00A72B75" w:rsidRPr="00057AA9" w:rsidRDefault="00814875" w:rsidP="00944BF9">
      <w:pPr>
        <w:numPr>
          <w:ilvl w:val="0"/>
          <w:numId w:val="1"/>
        </w:numPr>
        <w:shd w:val="clear" w:color="auto" w:fill="FFFFFF"/>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Campus</w:t>
      </w:r>
      <w:r w:rsidR="00142C89" w:rsidRPr="00057AA9">
        <w:rPr>
          <w:rFonts w:ascii="Times New Roman" w:eastAsia="Times New Roman" w:hAnsi="Times New Roman" w:cs="Times New Roman"/>
          <w:color w:val="000000"/>
          <w:sz w:val="20"/>
          <w:szCs w:val="20"/>
        </w:rPr>
        <w:t xml:space="preserve"> awareness and training activities</w:t>
      </w:r>
      <w:r w:rsidR="0021548A">
        <w:rPr>
          <w:rFonts w:ascii="Times New Roman" w:eastAsia="Times New Roman" w:hAnsi="Times New Roman" w:cs="Times New Roman"/>
          <w:color w:val="000000"/>
          <w:sz w:val="20"/>
          <w:szCs w:val="20"/>
        </w:rPr>
        <w:t xml:space="preserve"> are </w:t>
      </w:r>
      <w:r>
        <w:rPr>
          <w:rFonts w:ascii="Times New Roman" w:eastAsia="Times New Roman" w:hAnsi="Times New Roman" w:cs="Times New Roman"/>
          <w:color w:val="000000"/>
          <w:sz w:val="20"/>
          <w:szCs w:val="20"/>
        </w:rPr>
        <w:t>coordinated</w:t>
      </w:r>
      <w:r w:rsidR="00142C89" w:rsidRPr="00057AA9">
        <w:rPr>
          <w:rFonts w:ascii="Times New Roman" w:eastAsia="Times New Roman" w:hAnsi="Times New Roman" w:cs="Times New Roman"/>
          <w:color w:val="000000"/>
          <w:sz w:val="20"/>
          <w:szCs w:val="20"/>
        </w:rPr>
        <w:t xml:space="preserve"> by</w:t>
      </w:r>
      <w:r w:rsidR="00A72B75" w:rsidRPr="00057AA9">
        <w:rPr>
          <w:rFonts w:ascii="Times New Roman" w:eastAsia="Times New Roman" w:hAnsi="Times New Roman" w:cs="Times New Roman"/>
          <w:color w:val="000000"/>
          <w:sz w:val="20"/>
          <w:szCs w:val="20"/>
        </w:rPr>
        <w:t xml:space="preserve"> Human Resources</w:t>
      </w:r>
      <w:r>
        <w:rPr>
          <w:rFonts w:ascii="Times New Roman" w:eastAsia="Times New Roman" w:hAnsi="Times New Roman" w:cs="Times New Roman"/>
          <w:color w:val="000000"/>
          <w:sz w:val="20"/>
          <w:szCs w:val="20"/>
        </w:rPr>
        <w:t xml:space="preserve">, Safety Department, and Student Services. </w:t>
      </w:r>
    </w:p>
    <w:p w14:paraId="5250A098" w14:textId="50137F4E" w:rsidR="00430C28" w:rsidRPr="00EA3396" w:rsidRDefault="00670289" w:rsidP="00430C28">
      <w:pPr>
        <w:pStyle w:val="ListParagraph"/>
        <w:numPr>
          <w:ilvl w:val="0"/>
          <w:numId w:val="1"/>
        </w:numPr>
        <w:tabs>
          <w:tab w:val="left" w:pos="2025"/>
        </w:tabs>
        <w:spacing w:after="0" w:line="240" w:lineRule="auto"/>
        <w:rPr>
          <w:rStyle w:val="Hyperlink"/>
          <w:rFonts w:ascii="Times New Roman" w:hAnsi="Times New Roman" w:cs="Times New Roman"/>
          <w:color w:val="auto"/>
          <w:sz w:val="20"/>
          <w:szCs w:val="20"/>
          <w:u w:val="none"/>
        </w:rPr>
      </w:pPr>
      <w:r w:rsidRPr="00430C28">
        <w:rPr>
          <w:rFonts w:ascii="Times New Roman" w:eastAsia="Times New Roman" w:hAnsi="Times New Roman" w:cs="Times New Roman"/>
          <w:color w:val="000000"/>
          <w:sz w:val="20"/>
          <w:szCs w:val="20"/>
        </w:rPr>
        <w:t>Literature is available on various health and safety issues including alcohol prevention, drug abuse, sexual offense, etc.</w:t>
      </w:r>
      <w:r w:rsidR="0021548A" w:rsidRPr="00430C28">
        <w:rPr>
          <w:rFonts w:ascii="Times New Roman" w:eastAsia="Times New Roman" w:hAnsi="Times New Roman" w:cs="Times New Roman"/>
          <w:color w:val="000000"/>
          <w:sz w:val="20"/>
          <w:szCs w:val="20"/>
        </w:rPr>
        <w:t xml:space="preserve"> through the College website at</w:t>
      </w:r>
      <w:r w:rsidR="00C04FC7" w:rsidRPr="00430C28">
        <w:rPr>
          <w:rFonts w:ascii="Times New Roman" w:eastAsia="Times New Roman" w:hAnsi="Times New Roman" w:cs="Times New Roman"/>
          <w:color w:val="000000"/>
          <w:sz w:val="20"/>
          <w:szCs w:val="20"/>
        </w:rPr>
        <w:t xml:space="preserve"> </w:t>
      </w:r>
      <w:hyperlink r:id="rId20" w:history="1">
        <w:r w:rsidR="00C04FC7" w:rsidRPr="00430C28">
          <w:rPr>
            <w:rStyle w:val="Hyperlink"/>
            <w:rFonts w:ascii="Times New Roman" w:eastAsia="Times New Roman" w:hAnsi="Times New Roman" w:cs="Times New Roman"/>
            <w:sz w:val="20"/>
            <w:szCs w:val="20"/>
          </w:rPr>
          <w:t>https://www.randolph.edu/student-success/drug-and-alcohol-use-awareness.aspx</w:t>
        </w:r>
      </w:hyperlink>
      <w:r w:rsidR="00430C28" w:rsidRPr="00430C28">
        <w:rPr>
          <w:rFonts w:ascii="Times New Roman" w:eastAsia="Times New Roman" w:hAnsi="Times New Roman" w:cs="Times New Roman"/>
          <w:color w:val="000000"/>
          <w:sz w:val="20"/>
          <w:szCs w:val="20"/>
        </w:rPr>
        <w:t xml:space="preserve"> and </w:t>
      </w:r>
      <w:hyperlink r:id="rId21" w:history="1">
        <w:r w:rsidR="00430C28" w:rsidRPr="00430C28">
          <w:rPr>
            <w:rStyle w:val="Hyperlink"/>
            <w:rFonts w:ascii="Times New Roman" w:hAnsi="Times New Roman" w:cs="Times New Roman"/>
            <w:sz w:val="20"/>
            <w:szCs w:val="20"/>
          </w:rPr>
          <w:t>https://www.randolph.edu/student-success/resources-for-your-success.aspx</w:t>
        </w:r>
      </w:hyperlink>
    </w:p>
    <w:p w14:paraId="1707B711" w14:textId="0B4413EB" w:rsidR="00EA3396" w:rsidRDefault="00EA3396" w:rsidP="00430C28">
      <w:pPr>
        <w:pStyle w:val="ListParagraph"/>
        <w:numPr>
          <w:ilvl w:val="0"/>
          <w:numId w:val="1"/>
        </w:numPr>
        <w:tabs>
          <w:tab w:val="left" w:pos="2025"/>
        </w:tabs>
        <w:spacing w:after="0" w:line="240" w:lineRule="auto"/>
        <w:rPr>
          <w:rStyle w:val="Hyperlink"/>
          <w:rFonts w:ascii="Times New Roman" w:hAnsi="Times New Roman" w:cs="Times New Roman"/>
          <w:color w:val="auto"/>
          <w:sz w:val="20"/>
          <w:szCs w:val="20"/>
          <w:u w:val="none"/>
        </w:rPr>
      </w:pPr>
      <w:r>
        <w:rPr>
          <w:rStyle w:val="Hyperlink"/>
          <w:rFonts w:ascii="Times New Roman" w:hAnsi="Times New Roman" w:cs="Times New Roman"/>
          <w:color w:val="auto"/>
          <w:sz w:val="20"/>
          <w:szCs w:val="20"/>
          <w:u w:val="none"/>
        </w:rPr>
        <w:t>RCC utilizes a</w:t>
      </w:r>
      <w:r w:rsidR="005067D9">
        <w:rPr>
          <w:rStyle w:val="Hyperlink"/>
          <w:rFonts w:ascii="Times New Roman" w:hAnsi="Times New Roman" w:cs="Times New Roman"/>
          <w:color w:val="auto"/>
          <w:sz w:val="20"/>
          <w:szCs w:val="20"/>
          <w:u w:val="none"/>
        </w:rPr>
        <w:t>n</w:t>
      </w:r>
      <w:r>
        <w:rPr>
          <w:rStyle w:val="Hyperlink"/>
          <w:rFonts w:ascii="Times New Roman" w:hAnsi="Times New Roman" w:cs="Times New Roman"/>
          <w:color w:val="auto"/>
          <w:sz w:val="20"/>
          <w:szCs w:val="20"/>
          <w:u w:val="none"/>
        </w:rPr>
        <w:t xml:space="preserve"> online learning platform </w:t>
      </w:r>
      <w:r w:rsidR="004F1B09">
        <w:rPr>
          <w:rStyle w:val="Hyperlink"/>
          <w:rFonts w:ascii="Times New Roman" w:hAnsi="Times New Roman" w:cs="Times New Roman"/>
          <w:color w:val="auto"/>
          <w:sz w:val="20"/>
          <w:szCs w:val="20"/>
          <w:u w:val="none"/>
        </w:rPr>
        <w:t xml:space="preserve">through Vector Solutions </w:t>
      </w:r>
      <w:r>
        <w:rPr>
          <w:rStyle w:val="Hyperlink"/>
          <w:rFonts w:ascii="Times New Roman" w:hAnsi="Times New Roman" w:cs="Times New Roman"/>
          <w:color w:val="auto"/>
          <w:sz w:val="20"/>
          <w:szCs w:val="20"/>
          <w:u w:val="none"/>
        </w:rPr>
        <w:t>to inform and educate faculty, staff, and students about campus security procedures and practices.</w:t>
      </w:r>
    </w:p>
    <w:p w14:paraId="18624662" w14:textId="1DF4928C" w:rsidR="00EA3396" w:rsidRPr="00430C28" w:rsidRDefault="00EA3396" w:rsidP="00430C28">
      <w:pPr>
        <w:pStyle w:val="ListParagraph"/>
        <w:numPr>
          <w:ilvl w:val="0"/>
          <w:numId w:val="1"/>
        </w:numPr>
        <w:tabs>
          <w:tab w:val="left" w:pos="2025"/>
        </w:tabs>
        <w:spacing w:after="0" w:line="240" w:lineRule="auto"/>
        <w:rPr>
          <w:rFonts w:ascii="Times New Roman" w:hAnsi="Times New Roman" w:cs="Times New Roman"/>
          <w:sz w:val="20"/>
          <w:szCs w:val="20"/>
        </w:rPr>
      </w:pPr>
      <w:r>
        <w:rPr>
          <w:rStyle w:val="Hyperlink"/>
          <w:rFonts w:ascii="Times New Roman" w:hAnsi="Times New Roman" w:cs="Times New Roman"/>
          <w:color w:val="auto"/>
          <w:sz w:val="20"/>
          <w:szCs w:val="20"/>
          <w:u w:val="none"/>
        </w:rPr>
        <w:t>RCC routinely in</w:t>
      </w:r>
      <w:r w:rsidR="00440E64">
        <w:rPr>
          <w:rStyle w:val="Hyperlink"/>
          <w:rFonts w:ascii="Times New Roman" w:hAnsi="Times New Roman" w:cs="Times New Roman"/>
          <w:color w:val="auto"/>
          <w:sz w:val="20"/>
          <w:szCs w:val="20"/>
          <w:u w:val="none"/>
        </w:rPr>
        <w:t>v</w:t>
      </w:r>
      <w:r>
        <w:rPr>
          <w:rStyle w:val="Hyperlink"/>
          <w:rFonts w:ascii="Times New Roman" w:hAnsi="Times New Roman" w:cs="Times New Roman"/>
          <w:color w:val="auto"/>
          <w:sz w:val="20"/>
          <w:szCs w:val="20"/>
          <w:u w:val="none"/>
        </w:rPr>
        <w:t xml:space="preserve">ites community agencies which are focused on prevention of domestic violence, sexual assaults, </w:t>
      </w:r>
      <w:r w:rsidR="00440E64">
        <w:rPr>
          <w:rStyle w:val="Hyperlink"/>
          <w:rFonts w:ascii="Times New Roman" w:hAnsi="Times New Roman" w:cs="Times New Roman"/>
          <w:color w:val="auto"/>
          <w:sz w:val="20"/>
          <w:szCs w:val="20"/>
          <w:u w:val="none"/>
        </w:rPr>
        <w:t xml:space="preserve">and </w:t>
      </w:r>
      <w:r>
        <w:rPr>
          <w:rStyle w:val="Hyperlink"/>
          <w:rFonts w:ascii="Times New Roman" w:hAnsi="Times New Roman" w:cs="Times New Roman"/>
          <w:color w:val="auto"/>
          <w:sz w:val="20"/>
          <w:szCs w:val="20"/>
          <w:u w:val="none"/>
        </w:rPr>
        <w:t xml:space="preserve">substance abuse. </w:t>
      </w:r>
      <w:r w:rsidR="00440E64">
        <w:rPr>
          <w:rStyle w:val="Hyperlink"/>
          <w:rFonts w:ascii="Times New Roman" w:hAnsi="Times New Roman" w:cs="Times New Roman"/>
          <w:color w:val="auto"/>
          <w:sz w:val="20"/>
          <w:szCs w:val="20"/>
          <w:u w:val="none"/>
        </w:rPr>
        <w:t>These</w:t>
      </w:r>
      <w:r>
        <w:rPr>
          <w:rStyle w:val="Hyperlink"/>
          <w:rFonts w:ascii="Times New Roman" w:hAnsi="Times New Roman" w:cs="Times New Roman"/>
          <w:color w:val="auto"/>
          <w:sz w:val="20"/>
          <w:szCs w:val="20"/>
          <w:u w:val="none"/>
        </w:rPr>
        <w:t xml:space="preserve"> agencies provide professional development sess</w:t>
      </w:r>
      <w:r w:rsidR="00440E64">
        <w:rPr>
          <w:rStyle w:val="Hyperlink"/>
          <w:rFonts w:ascii="Times New Roman" w:hAnsi="Times New Roman" w:cs="Times New Roman"/>
          <w:color w:val="auto"/>
          <w:sz w:val="20"/>
          <w:szCs w:val="20"/>
          <w:u w:val="none"/>
        </w:rPr>
        <w:t xml:space="preserve">ions </w:t>
      </w:r>
      <w:r>
        <w:rPr>
          <w:rStyle w:val="Hyperlink"/>
          <w:rFonts w:ascii="Times New Roman" w:hAnsi="Times New Roman" w:cs="Times New Roman"/>
          <w:color w:val="auto"/>
          <w:sz w:val="20"/>
          <w:szCs w:val="20"/>
          <w:u w:val="none"/>
        </w:rPr>
        <w:t>for faculty and staff</w:t>
      </w:r>
      <w:r w:rsidR="00440E64">
        <w:rPr>
          <w:rStyle w:val="Hyperlink"/>
          <w:rFonts w:ascii="Times New Roman" w:hAnsi="Times New Roman" w:cs="Times New Roman"/>
          <w:color w:val="auto"/>
          <w:sz w:val="20"/>
          <w:szCs w:val="20"/>
          <w:u w:val="none"/>
        </w:rPr>
        <w:t xml:space="preserve">. They also </w:t>
      </w:r>
      <w:r>
        <w:rPr>
          <w:rStyle w:val="Hyperlink"/>
          <w:rFonts w:ascii="Times New Roman" w:hAnsi="Times New Roman" w:cs="Times New Roman"/>
          <w:color w:val="auto"/>
          <w:sz w:val="20"/>
          <w:szCs w:val="20"/>
          <w:u w:val="none"/>
        </w:rPr>
        <w:t xml:space="preserve">have a </w:t>
      </w:r>
      <w:r w:rsidR="00440E64">
        <w:rPr>
          <w:rStyle w:val="Hyperlink"/>
          <w:rFonts w:ascii="Times New Roman" w:hAnsi="Times New Roman" w:cs="Times New Roman"/>
          <w:color w:val="auto"/>
          <w:sz w:val="20"/>
          <w:szCs w:val="20"/>
          <w:u w:val="none"/>
        </w:rPr>
        <w:t>presence</w:t>
      </w:r>
      <w:r>
        <w:rPr>
          <w:rStyle w:val="Hyperlink"/>
          <w:rFonts w:ascii="Times New Roman" w:hAnsi="Times New Roman" w:cs="Times New Roman"/>
          <w:color w:val="auto"/>
          <w:sz w:val="20"/>
          <w:szCs w:val="20"/>
          <w:u w:val="none"/>
        </w:rPr>
        <w:t xml:space="preserve"> at our spring </w:t>
      </w:r>
      <w:r w:rsidR="00440E64">
        <w:rPr>
          <w:rStyle w:val="Hyperlink"/>
          <w:rFonts w:ascii="Times New Roman" w:hAnsi="Times New Roman" w:cs="Times New Roman"/>
          <w:color w:val="auto"/>
          <w:sz w:val="20"/>
          <w:szCs w:val="20"/>
          <w:u w:val="none"/>
        </w:rPr>
        <w:t>and</w:t>
      </w:r>
      <w:r>
        <w:rPr>
          <w:rStyle w:val="Hyperlink"/>
          <w:rFonts w:ascii="Times New Roman" w:hAnsi="Times New Roman" w:cs="Times New Roman"/>
          <w:color w:val="auto"/>
          <w:sz w:val="20"/>
          <w:szCs w:val="20"/>
          <w:u w:val="none"/>
        </w:rPr>
        <w:t xml:space="preserve"> fall fling</w:t>
      </w:r>
      <w:r w:rsidR="00622185">
        <w:rPr>
          <w:rStyle w:val="Hyperlink"/>
          <w:rFonts w:ascii="Times New Roman" w:hAnsi="Times New Roman" w:cs="Times New Roman"/>
          <w:color w:val="auto"/>
          <w:sz w:val="20"/>
          <w:szCs w:val="20"/>
          <w:u w:val="none"/>
        </w:rPr>
        <w:t>s</w:t>
      </w:r>
      <w:r>
        <w:rPr>
          <w:rStyle w:val="Hyperlink"/>
          <w:rFonts w:ascii="Times New Roman" w:hAnsi="Times New Roman" w:cs="Times New Roman"/>
          <w:color w:val="auto"/>
          <w:sz w:val="20"/>
          <w:szCs w:val="20"/>
          <w:u w:val="none"/>
        </w:rPr>
        <w:t xml:space="preserve"> which are student focused events.</w:t>
      </w:r>
    </w:p>
    <w:p w14:paraId="11F6ECC5" w14:textId="163A2298" w:rsidR="007B6E39" w:rsidRPr="00FA0D8A" w:rsidRDefault="00430C28" w:rsidP="00944BF9">
      <w:pPr>
        <w:tabs>
          <w:tab w:val="left" w:pos="2025"/>
        </w:tabs>
        <w:spacing w:after="0" w:line="240" w:lineRule="auto"/>
        <w:rPr>
          <w:rFonts w:ascii="Times New Roman" w:hAnsi="Times New Roman" w:cs="Times New Roman"/>
          <w:sz w:val="20"/>
          <w:szCs w:val="20"/>
        </w:rPr>
      </w:pPr>
      <w:bookmarkStart w:id="7" w:name="resources"/>
      <w:bookmarkEnd w:id="7"/>
      <w:r>
        <w:rPr>
          <w:rFonts w:ascii="Times New Roman" w:hAnsi="Times New Roman" w:cs="Times New Roman"/>
          <w:b/>
          <w:bCs/>
          <w:sz w:val="20"/>
          <w:szCs w:val="20"/>
        </w:rPr>
        <w:br/>
      </w:r>
      <w:r w:rsidR="007B6E39" w:rsidRPr="00FA0D8A">
        <w:rPr>
          <w:rFonts w:ascii="Times New Roman" w:hAnsi="Times New Roman" w:cs="Times New Roman"/>
          <w:b/>
          <w:bCs/>
          <w:sz w:val="20"/>
          <w:szCs w:val="20"/>
        </w:rPr>
        <w:t>RESOURCES</w:t>
      </w:r>
      <w:r w:rsidR="007B6E39" w:rsidRPr="00FA0D8A">
        <w:rPr>
          <w:rFonts w:ascii="Times New Roman" w:hAnsi="Times New Roman" w:cs="Times New Roman"/>
          <w:sz w:val="20"/>
          <w:szCs w:val="20"/>
        </w:rPr>
        <w:t xml:space="preserve"> </w:t>
      </w:r>
    </w:p>
    <w:p w14:paraId="48E60EF8" w14:textId="6577C524" w:rsidR="007B6E39" w:rsidRDefault="00814875" w:rsidP="00944BF9">
      <w:pPr>
        <w:tabs>
          <w:tab w:val="left" w:pos="2025"/>
        </w:tabs>
        <w:spacing w:after="0" w:line="240" w:lineRule="auto"/>
        <w:rPr>
          <w:rFonts w:ascii="Times New Roman" w:hAnsi="Times New Roman" w:cs="Times New Roman"/>
          <w:sz w:val="20"/>
          <w:szCs w:val="20"/>
        </w:rPr>
      </w:pPr>
      <w:r w:rsidRPr="0021548A">
        <w:rPr>
          <w:rFonts w:ascii="Times New Roman" w:hAnsi="Times New Roman" w:cs="Times New Roman"/>
          <w:sz w:val="20"/>
          <w:szCs w:val="20"/>
        </w:rPr>
        <w:t>Student S</w:t>
      </w:r>
      <w:r w:rsidR="00AF4EE7">
        <w:rPr>
          <w:rFonts w:ascii="Times New Roman" w:hAnsi="Times New Roman" w:cs="Times New Roman"/>
          <w:sz w:val="20"/>
          <w:szCs w:val="20"/>
        </w:rPr>
        <w:t>uccess</w:t>
      </w:r>
      <w:r w:rsidRPr="0021548A">
        <w:rPr>
          <w:rFonts w:ascii="Times New Roman" w:hAnsi="Times New Roman" w:cs="Times New Roman"/>
          <w:sz w:val="20"/>
          <w:szCs w:val="20"/>
        </w:rPr>
        <w:t xml:space="preserve"> </w:t>
      </w:r>
      <w:r w:rsidR="007B6E39" w:rsidRPr="00FA0D8A">
        <w:rPr>
          <w:rFonts w:ascii="Times New Roman" w:hAnsi="Times New Roman" w:cs="Times New Roman"/>
          <w:sz w:val="20"/>
          <w:szCs w:val="20"/>
        </w:rPr>
        <w:t xml:space="preserve">Counselors are available to assist students </w:t>
      </w:r>
      <w:r w:rsidRPr="0021548A">
        <w:rPr>
          <w:rFonts w:ascii="Times New Roman" w:hAnsi="Times New Roman" w:cs="Times New Roman"/>
          <w:sz w:val="20"/>
          <w:szCs w:val="20"/>
        </w:rPr>
        <w:t xml:space="preserve">on </w:t>
      </w:r>
      <w:r w:rsidR="00F478F1" w:rsidRPr="0021548A">
        <w:rPr>
          <w:rFonts w:ascii="Times New Roman" w:hAnsi="Times New Roman" w:cs="Times New Roman"/>
          <w:sz w:val="20"/>
          <w:szCs w:val="20"/>
        </w:rPr>
        <w:t>the main</w:t>
      </w:r>
      <w:r w:rsidRPr="0021548A">
        <w:rPr>
          <w:rFonts w:ascii="Times New Roman" w:hAnsi="Times New Roman" w:cs="Times New Roman"/>
          <w:sz w:val="20"/>
          <w:szCs w:val="20"/>
        </w:rPr>
        <w:t xml:space="preserve"> campus</w:t>
      </w:r>
      <w:r w:rsidR="007B6E39" w:rsidRPr="00FA0D8A">
        <w:rPr>
          <w:rFonts w:ascii="Times New Roman" w:hAnsi="Times New Roman" w:cs="Times New Roman"/>
          <w:sz w:val="20"/>
          <w:szCs w:val="20"/>
        </w:rPr>
        <w:t xml:space="preserve"> with academic, educational, occupational, and career counseling</w:t>
      </w:r>
      <w:proofErr w:type="gramStart"/>
      <w:r w:rsidR="007B6E39" w:rsidRPr="00FA0D8A">
        <w:rPr>
          <w:rFonts w:ascii="Times New Roman" w:hAnsi="Times New Roman" w:cs="Times New Roman"/>
          <w:sz w:val="20"/>
          <w:szCs w:val="20"/>
        </w:rPr>
        <w:t xml:space="preserve">.  </w:t>
      </w:r>
      <w:proofErr w:type="gramEnd"/>
      <w:r w:rsidR="007B6E39" w:rsidRPr="00FA0D8A">
        <w:rPr>
          <w:rFonts w:ascii="Times New Roman" w:hAnsi="Times New Roman" w:cs="Times New Roman"/>
          <w:sz w:val="20"/>
          <w:szCs w:val="20"/>
        </w:rPr>
        <w:t xml:space="preserve">Counselors are available to assist students </w:t>
      </w:r>
      <w:r w:rsidR="00686720">
        <w:rPr>
          <w:rFonts w:ascii="Times New Roman" w:hAnsi="Times New Roman" w:cs="Times New Roman"/>
          <w:sz w:val="20"/>
          <w:szCs w:val="20"/>
        </w:rPr>
        <w:t xml:space="preserve">during regular </w:t>
      </w:r>
      <w:r w:rsidR="00E4397A">
        <w:rPr>
          <w:rFonts w:ascii="Times New Roman" w:hAnsi="Times New Roman" w:cs="Times New Roman"/>
          <w:sz w:val="20"/>
          <w:szCs w:val="20"/>
        </w:rPr>
        <w:t xml:space="preserve">College business hours. </w:t>
      </w:r>
      <w:r w:rsidR="007B6E39" w:rsidRPr="00FA0D8A">
        <w:rPr>
          <w:rFonts w:ascii="Times New Roman" w:hAnsi="Times New Roman" w:cs="Times New Roman"/>
          <w:sz w:val="20"/>
          <w:szCs w:val="20"/>
        </w:rPr>
        <w:t xml:space="preserve">Those in need of assistance are encouraged to contact the </w:t>
      </w:r>
      <w:r w:rsidR="0015692A" w:rsidRPr="0021548A">
        <w:rPr>
          <w:rFonts w:ascii="Times New Roman" w:hAnsi="Times New Roman" w:cs="Times New Roman"/>
          <w:sz w:val="20"/>
          <w:szCs w:val="20"/>
        </w:rPr>
        <w:t>RCC S</w:t>
      </w:r>
      <w:r w:rsidR="007B6E39" w:rsidRPr="00FA0D8A">
        <w:rPr>
          <w:rFonts w:ascii="Times New Roman" w:hAnsi="Times New Roman" w:cs="Times New Roman"/>
          <w:sz w:val="20"/>
          <w:szCs w:val="20"/>
        </w:rPr>
        <w:t>witchboard or</w:t>
      </w:r>
      <w:r w:rsidR="0015692A" w:rsidRPr="0021548A">
        <w:rPr>
          <w:rFonts w:ascii="Times New Roman" w:hAnsi="Times New Roman" w:cs="Times New Roman"/>
          <w:sz w:val="20"/>
          <w:szCs w:val="20"/>
        </w:rPr>
        <w:t xml:space="preserve"> visit the W</w:t>
      </w:r>
      <w:r w:rsidR="007B6E39" w:rsidRPr="00FA0D8A">
        <w:rPr>
          <w:rFonts w:ascii="Times New Roman" w:hAnsi="Times New Roman" w:cs="Times New Roman"/>
          <w:sz w:val="20"/>
          <w:szCs w:val="20"/>
        </w:rPr>
        <w:t xml:space="preserve">elcome </w:t>
      </w:r>
      <w:r w:rsidR="0015692A" w:rsidRPr="0021548A">
        <w:rPr>
          <w:rFonts w:ascii="Times New Roman" w:hAnsi="Times New Roman" w:cs="Times New Roman"/>
          <w:sz w:val="20"/>
          <w:szCs w:val="20"/>
        </w:rPr>
        <w:t>C</w:t>
      </w:r>
      <w:r w:rsidR="007B6E39" w:rsidRPr="00FA0D8A">
        <w:rPr>
          <w:rFonts w:ascii="Times New Roman" w:hAnsi="Times New Roman" w:cs="Times New Roman"/>
          <w:sz w:val="20"/>
          <w:szCs w:val="20"/>
        </w:rPr>
        <w:t>enter for appointment information</w:t>
      </w:r>
      <w:proofErr w:type="gramStart"/>
      <w:r w:rsidR="007B6E39" w:rsidRPr="00FA0D8A">
        <w:rPr>
          <w:rFonts w:ascii="Times New Roman" w:hAnsi="Times New Roman" w:cs="Times New Roman"/>
          <w:sz w:val="20"/>
          <w:szCs w:val="20"/>
        </w:rPr>
        <w:t xml:space="preserve">. </w:t>
      </w:r>
      <w:r w:rsidRPr="0021548A">
        <w:rPr>
          <w:rFonts w:ascii="Times New Roman" w:hAnsi="Times New Roman" w:cs="Times New Roman"/>
          <w:sz w:val="20"/>
          <w:szCs w:val="20"/>
        </w:rPr>
        <w:t xml:space="preserve"> </w:t>
      </w:r>
      <w:proofErr w:type="gramEnd"/>
      <w:r w:rsidRPr="00FA0D8A">
        <w:rPr>
          <w:rFonts w:ascii="Times New Roman" w:hAnsi="Times New Roman" w:cs="Times New Roman"/>
          <w:sz w:val="20"/>
          <w:szCs w:val="20"/>
        </w:rPr>
        <w:t>For personal counseling and crisis intervention, RCC students are referred to community agencies for professional mental health services</w:t>
      </w:r>
      <w:proofErr w:type="gramStart"/>
      <w:r w:rsidRPr="00FA0D8A">
        <w:rPr>
          <w:rFonts w:ascii="Times New Roman" w:hAnsi="Times New Roman" w:cs="Times New Roman"/>
          <w:sz w:val="20"/>
          <w:szCs w:val="20"/>
        </w:rPr>
        <w:t>.</w:t>
      </w:r>
      <w:r w:rsidRPr="0021548A">
        <w:rPr>
          <w:rFonts w:ascii="Times New Roman" w:hAnsi="Times New Roman" w:cs="Times New Roman"/>
          <w:sz w:val="20"/>
          <w:szCs w:val="20"/>
        </w:rPr>
        <w:t xml:space="preserve">  </w:t>
      </w:r>
      <w:proofErr w:type="gramEnd"/>
      <w:r w:rsidRPr="0021548A">
        <w:rPr>
          <w:rFonts w:ascii="Times New Roman" w:hAnsi="Times New Roman" w:cs="Times New Roman"/>
          <w:sz w:val="20"/>
          <w:szCs w:val="20"/>
        </w:rPr>
        <w:t xml:space="preserve">RCC has a Mental Health First Aid </w:t>
      </w:r>
      <w:r w:rsidR="00C85998">
        <w:rPr>
          <w:rFonts w:ascii="Times New Roman" w:hAnsi="Times New Roman" w:cs="Times New Roman"/>
          <w:sz w:val="20"/>
          <w:szCs w:val="20"/>
        </w:rPr>
        <w:t xml:space="preserve">Response </w:t>
      </w:r>
      <w:r w:rsidRPr="0021548A">
        <w:rPr>
          <w:rFonts w:ascii="Times New Roman" w:hAnsi="Times New Roman" w:cs="Times New Roman"/>
          <w:sz w:val="20"/>
          <w:szCs w:val="20"/>
        </w:rPr>
        <w:t>Team that can assist in making these referrals and/or appointments.</w:t>
      </w:r>
      <w:r w:rsidRPr="00FA0D8A">
        <w:rPr>
          <w:rFonts w:ascii="Times New Roman" w:hAnsi="Times New Roman" w:cs="Times New Roman"/>
          <w:sz w:val="20"/>
          <w:szCs w:val="20"/>
        </w:rPr>
        <w:t> </w:t>
      </w:r>
      <w:r w:rsidRPr="0021548A">
        <w:rPr>
          <w:rFonts w:ascii="Times New Roman" w:hAnsi="Times New Roman" w:cs="Times New Roman"/>
          <w:sz w:val="20"/>
          <w:szCs w:val="20"/>
        </w:rPr>
        <w:t>They can be contacted through the Welcome Center or the switchboard</w:t>
      </w:r>
      <w:r w:rsidR="00556577">
        <w:rPr>
          <w:rFonts w:ascii="Times New Roman" w:hAnsi="Times New Roman" w:cs="Times New Roman"/>
          <w:sz w:val="20"/>
          <w:szCs w:val="20"/>
        </w:rPr>
        <w:t xml:space="preserve"> at 336-633-0200</w:t>
      </w:r>
      <w:r w:rsidRPr="0021548A">
        <w:rPr>
          <w:rFonts w:ascii="Times New Roman" w:hAnsi="Times New Roman" w:cs="Times New Roman"/>
          <w:sz w:val="20"/>
          <w:szCs w:val="20"/>
        </w:rPr>
        <w:t>.</w:t>
      </w:r>
    </w:p>
    <w:p w14:paraId="583BA1F3" w14:textId="02C0CA56" w:rsidR="00430C28" w:rsidRDefault="00430C28" w:rsidP="00944BF9">
      <w:pPr>
        <w:tabs>
          <w:tab w:val="left" w:pos="2025"/>
        </w:tabs>
        <w:spacing w:after="0" w:line="240" w:lineRule="auto"/>
        <w:rPr>
          <w:rFonts w:ascii="Times New Roman" w:hAnsi="Times New Roman" w:cs="Times New Roman"/>
          <w:sz w:val="20"/>
          <w:szCs w:val="20"/>
        </w:rPr>
      </w:pPr>
    </w:p>
    <w:p w14:paraId="391EFDAA" w14:textId="1A3D6630" w:rsidR="00430C28" w:rsidRDefault="00430C28" w:rsidP="00944BF9">
      <w:pPr>
        <w:tabs>
          <w:tab w:val="left" w:pos="2025"/>
        </w:tabs>
        <w:spacing w:after="0" w:line="240" w:lineRule="auto"/>
        <w:rPr>
          <w:rFonts w:ascii="Times New Roman" w:hAnsi="Times New Roman" w:cs="Times New Roman"/>
          <w:sz w:val="20"/>
          <w:szCs w:val="20"/>
        </w:rPr>
      </w:pPr>
      <w:r>
        <w:rPr>
          <w:rFonts w:ascii="Times New Roman" w:hAnsi="Times New Roman" w:cs="Times New Roman"/>
          <w:sz w:val="20"/>
          <w:szCs w:val="20"/>
        </w:rPr>
        <w:t xml:space="preserve">Resources can also be found at </w:t>
      </w:r>
      <w:hyperlink r:id="rId22" w:history="1">
        <w:r w:rsidRPr="008176E5">
          <w:rPr>
            <w:rStyle w:val="Hyperlink"/>
            <w:rFonts w:ascii="Times New Roman" w:hAnsi="Times New Roman" w:cs="Times New Roman"/>
            <w:sz w:val="20"/>
            <w:szCs w:val="20"/>
          </w:rPr>
          <w:t>https://www.randolph.edu/student-success/resources-for-your-success.aspx</w:t>
        </w:r>
      </w:hyperlink>
    </w:p>
    <w:p w14:paraId="6CA35447" w14:textId="77777777" w:rsidR="00430C28" w:rsidRPr="00FA0D8A" w:rsidRDefault="00430C28" w:rsidP="00944BF9">
      <w:pPr>
        <w:tabs>
          <w:tab w:val="left" w:pos="2025"/>
        </w:tabs>
        <w:spacing w:after="0" w:line="240" w:lineRule="auto"/>
        <w:rPr>
          <w:rFonts w:ascii="Times New Roman" w:hAnsi="Times New Roman" w:cs="Times New Roman"/>
          <w:sz w:val="20"/>
          <w:szCs w:val="20"/>
        </w:rPr>
      </w:pPr>
    </w:p>
    <w:p w14:paraId="3CD90BEC" w14:textId="77777777" w:rsidR="00C03DB0" w:rsidRDefault="00C03DB0" w:rsidP="00FA0D8A">
      <w:pPr>
        <w:jc w:val="center"/>
        <w:rPr>
          <w:rFonts w:ascii="Times New Roman" w:hAnsi="Times New Roman" w:cs="Times New Roman"/>
          <w:b/>
          <w:sz w:val="24"/>
          <w:szCs w:val="24"/>
        </w:rPr>
      </w:pPr>
    </w:p>
    <w:p w14:paraId="6DAB2FAD" w14:textId="77777777" w:rsidR="00A22347" w:rsidRDefault="00A22347" w:rsidP="00FA0D8A">
      <w:pPr>
        <w:jc w:val="center"/>
        <w:rPr>
          <w:rFonts w:ascii="Times New Roman" w:hAnsi="Times New Roman" w:cs="Times New Roman"/>
          <w:b/>
          <w:sz w:val="24"/>
          <w:szCs w:val="24"/>
        </w:rPr>
      </w:pPr>
    </w:p>
    <w:p w14:paraId="5B5102F9" w14:textId="77777777" w:rsidR="00A22347" w:rsidRDefault="00A22347" w:rsidP="00FA0D8A">
      <w:pPr>
        <w:jc w:val="center"/>
        <w:rPr>
          <w:rFonts w:ascii="Times New Roman" w:hAnsi="Times New Roman" w:cs="Times New Roman"/>
          <w:b/>
          <w:sz w:val="24"/>
          <w:szCs w:val="24"/>
        </w:rPr>
      </w:pPr>
    </w:p>
    <w:p w14:paraId="4DEBDF80" w14:textId="77777777" w:rsidR="00A22347" w:rsidRDefault="00A22347" w:rsidP="00FA0D8A">
      <w:pPr>
        <w:jc w:val="center"/>
        <w:rPr>
          <w:rFonts w:ascii="Times New Roman" w:hAnsi="Times New Roman" w:cs="Times New Roman"/>
          <w:b/>
          <w:sz w:val="24"/>
          <w:szCs w:val="24"/>
        </w:rPr>
      </w:pPr>
    </w:p>
    <w:p w14:paraId="6CEA118E" w14:textId="77777777" w:rsidR="00A22347" w:rsidRDefault="00A22347" w:rsidP="00FA0D8A">
      <w:pPr>
        <w:jc w:val="center"/>
        <w:rPr>
          <w:rFonts w:ascii="Times New Roman" w:hAnsi="Times New Roman" w:cs="Times New Roman"/>
          <w:b/>
          <w:sz w:val="24"/>
          <w:szCs w:val="24"/>
        </w:rPr>
      </w:pPr>
    </w:p>
    <w:p w14:paraId="6AB06F8A" w14:textId="77777777" w:rsidR="00A22347" w:rsidRDefault="00A22347" w:rsidP="00FA0D8A">
      <w:pPr>
        <w:jc w:val="center"/>
        <w:rPr>
          <w:rFonts w:ascii="Times New Roman" w:hAnsi="Times New Roman" w:cs="Times New Roman"/>
          <w:b/>
          <w:sz w:val="24"/>
          <w:szCs w:val="24"/>
        </w:rPr>
      </w:pPr>
    </w:p>
    <w:p w14:paraId="0DB40430" w14:textId="77777777" w:rsidR="00A22347" w:rsidRDefault="00A22347" w:rsidP="00FA0D8A">
      <w:pPr>
        <w:jc w:val="center"/>
        <w:rPr>
          <w:rFonts w:ascii="Times New Roman" w:hAnsi="Times New Roman" w:cs="Times New Roman"/>
          <w:b/>
          <w:sz w:val="24"/>
          <w:szCs w:val="24"/>
        </w:rPr>
      </w:pPr>
    </w:p>
    <w:p w14:paraId="4E114D00" w14:textId="1B564664" w:rsidR="00A22347" w:rsidRDefault="00A22347" w:rsidP="00FA0D8A">
      <w:pPr>
        <w:jc w:val="center"/>
        <w:rPr>
          <w:rFonts w:ascii="Times New Roman" w:hAnsi="Times New Roman" w:cs="Times New Roman"/>
          <w:b/>
          <w:sz w:val="24"/>
          <w:szCs w:val="24"/>
        </w:rPr>
      </w:pPr>
    </w:p>
    <w:p w14:paraId="57D72CDD" w14:textId="74E0FF83" w:rsidR="001A48E6" w:rsidRDefault="001A48E6" w:rsidP="00FA0D8A">
      <w:pPr>
        <w:jc w:val="center"/>
        <w:rPr>
          <w:rFonts w:ascii="Times New Roman" w:hAnsi="Times New Roman" w:cs="Times New Roman"/>
          <w:b/>
          <w:sz w:val="24"/>
          <w:szCs w:val="24"/>
        </w:rPr>
      </w:pPr>
    </w:p>
    <w:p w14:paraId="76B72DA3" w14:textId="77777777" w:rsidR="001A48E6" w:rsidRDefault="001A48E6" w:rsidP="00FA0D8A">
      <w:pPr>
        <w:jc w:val="center"/>
        <w:rPr>
          <w:rFonts w:ascii="Times New Roman" w:hAnsi="Times New Roman" w:cs="Times New Roman"/>
          <w:b/>
          <w:sz w:val="24"/>
          <w:szCs w:val="24"/>
        </w:rPr>
      </w:pPr>
    </w:p>
    <w:p w14:paraId="1B717E8A" w14:textId="77777777" w:rsidR="007B6E39" w:rsidRPr="00FA0D8A" w:rsidRDefault="007B6E39" w:rsidP="00FA0D8A">
      <w:pPr>
        <w:jc w:val="center"/>
        <w:rPr>
          <w:rFonts w:ascii="Times New Roman" w:hAnsi="Times New Roman" w:cs="Times New Roman"/>
          <w:b/>
          <w:sz w:val="20"/>
          <w:szCs w:val="20"/>
        </w:rPr>
      </w:pPr>
      <w:bookmarkStart w:id="8" w:name="_Hlk74036541"/>
      <w:r w:rsidRPr="00FA0D8A">
        <w:rPr>
          <w:rFonts w:ascii="Times New Roman" w:hAnsi="Times New Roman" w:cs="Times New Roman"/>
          <w:b/>
          <w:sz w:val="24"/>
          <w:szCs w:val="24"/>
        </w:rPr>
        <w:lastRenderedPageBreak/>
        <w:t xml:space="preserve">Additional </w:t>
      </w:r>
      <w:r>
        <w:rPr>
          <w:rFonts w:ascii="Times New Roman" w:hAnsi="Times New Roman" w:cs="Times New Roman"/>
          <w:b/>
          <w:sz w:val="24"/>
          <w:szCs w:val="24"/>
        </w:rPr>
        <w:t>R</w:t>
      </w:r>
      <w:r w:rsidRPr="00FA0D8A">
        <w:rPr>
          <w:rFonts w:ascii="Times New Roman" w:hAnsi="Times New Roman" w:cs="Times New Roman"/>
          <w:b/>
          <w:sz w:val="24"/>
          <w:szCs w:val="24"/>
        </w:rPr>
        <w:t>esources</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3067"/>
        <w:gridCol w:w="3517"/>
        <w:gridCol w:w="2760"/>
      </w:tblGrid>
      <w:tr w:rsidR="007B6E39" w:rsidRPr="007B3A0A" w14:paraId="47A065BC" w14:textId="77777777" w:rsidTr="00A0076F">
        <w:trPr>
          <w:tblCellSpacing w:w="15" w:type="dxa"/>
        </w:trPr>
        <w:tc>
          <w:tcPr>
            <w:tcW w:w="7844" w:type="dxa"/>
            <w:gridSpan w:val="3"/>
            <w:tcBorders>
              <w:top w:val="outset" w:sz="6" w:space="0" w:color="auto"/>
              <w:left w:val="outset" w:sz="6" w:space="0" w:color="auto"/>
              <w:bottom w:val="outset" w:sz="6" w:space="0" w:color="auto"/>
              <w:right w:val="outset" w:sz="6" w:space="0" w:color="auto"/>
            </w:tcBorders>
            <w:vAlign w:val="center"/>
            <w:hideMark/>
          </w:tcPr>
          <w:p w14:paraId="6C1047D3" w14:textId="77777777" w:rsidR="007B6E39" w:rsidRPr="007B3A0A" w:rsidRDefault="007B6E39" w:rsidP="00A0076F">
            <w:pPr>
              <w:spacing w:after="0" w:line="170" w:lineRule="atLeast"/>
              <w:jc w:val="center"/>
              <w:outlineLvl w:val="2"/>
              <w:rPr>
                <w:rFonts w:ascii="Trebuchet MS" w:eastAsia="Times New Roman" w:hAnsi="Trebuchet MS" w:cs="Times New Roman"/>
                <w:b/>
                <w:bCs/>
                <w:color w:val="0235A2"/>
              </w:rPr>
            </w:pPr>
            <w:r w:rsidRPr="007B3A0A">
              <w:rPr>
                <w:rFonts w:ascii="Trebuchet MS" w:eastAsia="Times New Roman" w:hAnsi="Trebuchet MS" w:cs="Times New Roman"/>
                <w:b/>
                <w:bCs/>
                <w:color w:val="0235A2"/>
              </w:rPr>
              <w:t>Randolph County</w:t>
            </w:r>
          </w:p>
        </w:tc>
      </w:tr>
      <w:tr w:rsidR="007B6E39" w:rsidRPr="007B3A0A" w14:paraId="693951EF" w14:textId="77777777" w:rsidTr="00A0076F">
        <w:trPr>
          <w:tblCellSpacing w:w="15" w:type="dxa"/>
        </w:trPr>
        <w:tc>
          <w:tcPr>
            <w:tcW w:w="2647" w:type="dxa"/>
            <w:tcBorders>
              <w:top w:val="outset" w:sz="6" w:space="0" w:color="auto"/>
              <w:left w:val="outset" w:sz="6" w:space="0" w:color="auto"/>
              <w:bottom w:val="outset" w:sz="6" w:space="0" w:color="auto"/>
              <w:right w:val="outset" w:sz="6" w:space="0" w:color="auto"/>
            </w:tcBorders>
            <w:hideMark/>
          </w:tcPr>
          <w:p w14:paraId="6F6BAF57" w14:textId="2C0BED2B" w:rsidR="007B6E39" w:rsidRPr="00670289" w:rsidRDefault="00000000" w:rsidP="00A0076F">
            <w:pPr>
              <w:spacing w:after="0" w:line="170" w:lineRule="atLeast"/>
              <w:rPr>
                <w:rFonts w:ascii="Trebuchet MS" w:eastAsia="Times New Roman" w:hAnsi="Trebuchet MS" w:cs="Times New Roman"/>
                <w:color w:val="000000"/>
                <w:sz w:val="13"/>
                <w:szCs w:val="13"/>
              </w:rPr>
            </w:pPr>
            <w:hyperlink r:id="rId23" w:history="1">
              <w:r w:rsidR="007B6E39" w:rsidRPr="007B3A0A">
                <w:rPr>
                  <w:rFonts w:ascii="Trebuchet MS" w:eastAsia="Times New Roman" w:hAnsi="Trebuchet MS" w:cs="Times New Roman"/>
                  <w:b/>
                  <w:bCs/>
                  <w:color w:val="000099"/>
                  <w:sz w:val="20"/>
                  <w:szCs w:val="20"/>
                  <w:u w:val="single"/>
                </w:rPr>
                <w:t xml:space="preserve">Randolph County </w:t>
              </w:r>
              <w:r w:rsidR="007B6E39" w:rsidRPr="007B3A0A">
                <w:rPr>
                  <w:rFonts w:ascii="Trebuchet MS" w:eastAsia="Times New Roman" w:hAnsi="Trebuchet MS" w:cs="Times New Roman"/>
                  <w:b/>
                  <w:bCs/>
                  <w:color w:val="000099"/>
                  <w:sz w:val="20"/>
                  <w:szCs w:val="20"/>
                  <w:u w:val="single"/>
                </w:rPr>
                <w:br/>
                <w:t>Emergency Services</w:t>
              </w:r>
            </w:hyperlink>
            <w:r w:rsidR="007B6E39" w:rsidRPr="007B3A0A">
              <w:rPr>
                <w:rFonts w:ascii="Trebuchet MS" w:eastAsia="Times New Roman" w:hAnsi="Trebuchet MS" w:cs="Times New Roman"/>
                <w:color w:val="000000"/>
                <w:sz w:val="20"/>
                <w:szCs w:val="20"/>
              </w:rPr>
              <w:t xml:space="preserve"> </w:t>
            </w:r>
            <w:r w:rsidR="007B6E39" w:rsidRPr="007B3A0A">
              <w:rPr>
                <w:rFonts w:ascii="Trebuchet MS" w:eastAsia="Times New Roman" w:hAnsi="Trebuchet MS" w:cs="Times New Roman"/>
                <w:color w:val="000000"/>
                <w:sz w:val="20"/>
                <w:szCs w:val="20"/>
              </w:rPr>
              <w:br/>
            </w:r>
            <w:r w:rsidR="0021078C">
              <w:rPr>
                <w:rFonts w:ascii="Trebuchet MS" w:eastAsia="Times New Roman" w:hAnsi="Trebuchet MS" w:cs="Times New Roman"/>
                <w:color w:val="000000"/>
                <w:sz w:val="20"/>
                <w:szCs w:val="20"/>
              </w:rPr>
              <w:t>760 New Century Dr.</w:t>
            </w:r>
            <w:r w:rsidR="007B6E39" w:rsidRPr="007B3A0A">
              <w:rPr>
                <w:rFonts w:ascii="Trebuchet MS" w:eastAsia="Times New Roman" w:hAnsi="Trebuchet MS" w:cs="Times New Roman"/>
                <w:color w:val="000000"/>
                <w:sz w:val="20"/>
                <w:szCs w:val="20"/>
              </w:rPr>
              <w:t xml:space="preserve"> </w:t>
            </w:r>
            <w:r w:rsidR="007B6E39" w:rsidRPr="007B3A0A">
              <w:rPr>
                <w:rFonts w:ascii="Trebuchet MS" w:eastAsia="Times New Roman" w:hAnsi="Trebuchet MS" w:cs="Times New Roman"/>
                <w:color w:val="000000"/>
                <w:sz w:val="20"/>
                <w:szCs w:val="20"/>
              </w:rPr>
              <w:br/>
            </w:r>
            <w:r w:rsidR="009F093F" w:rsidRPr="007B3A0A">
              <w:rPr>
                <w:rFonts w:ascii="Trebuchet MS" w:eastAsia="Times New Roman" w:hAnsi="Trebuchet MS" w:cs="Times New Roman"/>
                <w:color w:val="000000"/>
                <w:sz w:val="20"/>
                <w:szCs w:val="20"/>
              </w:rPr>
              <w:t>Asheboro,</w:t>
            </w:r>
            <w:r w:rsidR="007B6E39" w:rsidRPr="007B3A0A">
              <w:rPr>
                <w:rFonts w:ascii="Trebuchet MS" w:eastAsia="Times New Roman" w:hAnsi="Trebuchet MS" w:cs="Times New Roman"/>
                <w:color w:val="000000"/>
                <w:sz w:val="20"/>
                <w:szCs w:val="20"/>
              </w:rPr>
              <w:t xml:space="preserve"> NC 2720</w:t>
            </w:r>
            <w:r w:rsidR="006F25AB">
              <w:rPr>
                <w:rFonts w:ascii="Trebuchet MS" w:eastAsia="Times New Roman" w:hAnsi="Trebuchet MS" w:cs="Times New Roman"/>
                <w:color w:val="000000"/>
                <w:sz w:val="20"/>
                <w:szCs w:val="20"/>
              </w:rPr>
              <w:t>5</w:t>
            </w:r>
            <w:r w:rsidR="007B6E39" w:rsidRPr="007B3A0A">
              <w:rPr>
                <w:rFonts w:ascii="Trebuchet MS" w:eastAsia="Times New Roman" w:hAnsi="Trebuchet MS" w:cs="Times New Roman"/>
                <w:color w:val="000000"/>
                <w:sz w:val="20"/>
                <w:szCs w:val="20"/>
              </w:rPr>
              <w:t xml:space="preserve"> </w:t>
            </w:r>
            <w:r w:rsidR="007B6E39" w:rsidRPr="007B3A0A">
              <w:rPr>
                <w:rFonts w:ascii="Trebuchet MS" w:eastAsia="Times New Roman" w:hAnsi="Trebuchet MS" w:cs="Times New Roman"/>
                <w:color w:val="000000"/>
                <w:sz w:val="20"/>
                <w:szCs w:val="20"/>
              </w:rPr>
              <w:br/>
              <w:t>Phone: (336) 318-6911</w:t>
            </w:r>
            <w:r w:rsidR="007B6E39" w:rsidRPr="00670289">
              <w:rPr>
                <w:rFonts w:ascii="Trebuchet MS" w:eastAsia="Times New Roman" w:hAnsi="Trebuchet MS" w:cs="Times New Roman"/>
                <w:color w:val="000000"/>
                <w:sz w:val="13"/>
                <w:szCs w:val="13"/>
              </w:rPr>
              <w:t xml:space="preserve"> </w:t>
            </w:r>
          </w:p>
        </w:tc>
        <w:tc>
          <w:tcPr>
            <w:tcW w:w="2760" w:type="dxa"/>
            <w:tcBorders>
              <w:top w:val="outset" w:sz="6" w:space="0" w:color="auto"/>
              <w:left w:val="outset" w:sz="6" w:space="0" w:color="auto"/>
              <w:bottom w:val="outset" w:sz="6" w:space="0" w:color="auto"/>
              <w:right w:val="outset" w:sz="6" w:space="0" w:color="auto"/>
            </w:tcBorders>
            <w:hideMark/>
          </w:tcPr>
          <w:p w14:paraId="113298D7" w14:textId="77777777" w:rsidR="007B6E39" w:rsidRPr="007B3A0A" w:rsidRDefault="00000000" w:rsidP="00A0076F">
            <w:pPr>
              <w:spacing w:after="0" w:line="170" w:lineRule="atLeast"/>
              <w:rPr>
                <w:rFonts w:ascii="Trebuchet MS" w:eastAsia="Times New Roman" w:hAnsi="Trebuchet MS" w:cs="Times New Roman"/>
                <w:color w:val="000000"/>
                <w:sz w:val="20"/>
                <w:szCs w:val="20"/>
              </w:rPr>
            </w:pPr>
            <w:hyperlink r:id="rId24" w:history="1">
              <w:r w:rsidR="007B6E39" w:rsidRPr="007B3A0A">
                <w:rPr>
                  <w:rFonts w:ascii="Trebuchet MS" w:eastAsia="Times New Roman" w:hAnsi="Trebuchet MS" w:cs="Times New Roman"/>
                  <w:b/>
                  <w:bCs/>
                  <w:color w:val="000099"/>
                  <w:sz w:val="20"/>
                  <w:szCs w:val="20"/>
                  <w:u w:val="single"/>
                </w:rPr>
                <w:t>Asheboro City Police</w:t>
              </w:r>
            </w:hyperlink>
            <w:r w:rsidR="007B6E39" w:rsidRPr="007B3A0A">
              <w:rPr>
                <w:rFonts w:ascii="Trebuchet MS" w:eastAsia="Times New Roman" w:hAnsi="Trebuchet MS" w:cs="Times New Roman"/>
                <w:color w:val="000000"/>
                <w:sz w:val="20"/>
                <w:szCs w:val="20"/>
              </w:rPr>
              <w:br/>
              <w:t>205 East Academy Street</w:t>
            </w:r>
            <w:r w:rsidR="007B6E39" w:rsidRPr="007B3A0A">
              <w:rPr>
                <w:rFonts w:ascii="Trebuchet MS" w:eastAsia="Times New Roman" w:hAnsi="Trebuchet MS" w:cs="Times New Roman"/>
                <w:color w:val="000000"/>
                <w:sz w:val="20"/>
                <w:szCs w:val="20"/>
              </w:rPr>
              <w:br/>
              <w:t xml:space="preserve">Asheboro, NC 27203 </w:t>
            </w:r>
            <w:r w:rsidR="007B6E39" w:rsidRPr="007B3A0A">
              <w:rPr>
                <w:rFonts w:ascii="Trebuchet MS" w:eastAsia="Times New Roman" w:hAnsi="Trebuchet MS" w:cs="Times New Roman"/>
                <w:color w:val="000000"/>
                <w:sz w:val="20"/>
                <w:szCs w:val="20"/>
              </w:rPr>
              <w:br/>
              <w:t>Phone: (336) 318-6927</w:t>
            </w:r>
          </w:p>
        </w:tc>
        <w:tc>
          <w:tcPr>
            <w:tcW w:w="2377" w:type="dxa"/>
            <w:tcBorders>
              <w:top w:val="outset" w:sz="6" w:space="0" w:color="auto"/>
              <w:left w:val="outset" w:sz="6" w:space="0" w:color="auto"/>
              <w:bottom w:val="outset" w:sz="6" w:space="0" w:color="auto"/>
              <w:right w:val="outset" w:sz="6" w:space="0" w:color="auto"/>
            </w:tcBorders>
            <w:hideMark/>
          </w:tcPr>
          <w:p w14:paraId="5D1E29E0" w14:textId="750067C3" w:rsidR="007B6E39" w:rsidRPr="007B3A0A" w:rsidRDefault="00000000" w:rsidP="00A0076F">
            <w:pPr>
              <w:spacing w:after="0" w:line="170" w:lineRule="atLeast"/>
              <w:rPr>
                <w:rFonts w:ascii="Trebuchet MS" w:eastAsia="Times New Roman" w:hAnsi="Trebuchet MS" w:cs="Times New Roman"/>
                <w:color w:val="000000"/>
                <w:sz w:val="20"/>
                <w:szCs w:val="20"/>
              </w:rPr>
            </w:pPr>
            <w:hyperlink r:id="rId25" w:history="1">
              <w:r w:rsidR="007B6E39" w:rsidRPr="007B3A0A">
                <w:rPr>
                  <w:rFonts w:ascii="Trebuchet MS" w:eastAsia="Times New Roman" w:hAnsi="Trebuchet MS" w:cs="Times New Roman"/>
                  <w:b/>
                  <w:bCs/>
                  <w:color w:val="000099"/>
                  <w:sz w:val="20"/>
                  <w:szCs w:val="20"/>
                  <w:u w:val="single"/>
                </w:rPr>
                <w:t>Randolph County</w:t>
              </w:r>
              <w:r w:rsidR="007B6E39" w:rsidRPr="007B3A0A">
                <w:rPr>
                  <w:rFonts w:ascii="Trebuchet MS" w:eastAsia="Times New Roman" w:hAnsi="Trebuchet MS" w:cs="Times New Roman"/>
                  <w:b/>
                  <w:bCs/>
                  <w:color w:val="000099"/>
                  <w:sz w:val="20"/>
                  <w:szCs w:val="20"/>
                  <w:u w:val="single"/>
                </w:rPr>
                <w:br/>
                <w:t>Sheriff’s Office</w:t>
              </w:r>
            </w:hyperlink>
            <w:r w:rsidR="007B6E39" w:rsidRPr="007B3A0A">
              <w:rPr>
                <w:rFonts w:ascii="Trebuchet MS" w:eastAsia="Times New Roman" w:hAnsi="Trebuchet MS" w:cs="Times New Roman"/>
                <w:color w:val="000000"/>
                <w:sz w:val="20"/>
                <w:szCs w:val="20"/>
              </w:rPr>
              <w:t xml:space="preserve"> </w:t>
            </w:r>
            <w:r w:rsidR="007B6E39" w:rsidRPr="007B3A0A">
              <w:rPr>
                <w:rFonts w:ascii="Trebuchet MS" w:eastAsia="Times New Roman" w:hAnsi="Trebuchet MS" w:cs="Times New Roman"/>
                <w:color w:val="000000"/>
                <w:sz w:val="20"/>
                <w:szCs w:val="20"/>
              </w:rPr>
              <w:br/>
              <w:t xml:space="preserve">727 McDowell Street </w:t>
            </w:r>
            <w:r w:rsidR="007B6E39" w:rsidRPr="007B3A0A">
              <w:rPr>
                <w:rFonts w:ascii="Trebuchet MS" w:eastAsia="Times New Roman" w:hAnsi="Trebuchet MS" w:cs="Times New Roman"/>
                <w:color w:val="000000"/>
                <w:sz w:val="20"/>
                <w:szCs w:val="20"/>
              </w:rPr>
              <w:br/>
            </w:r>
            <w:r w:rsidR="009F093F" w:rsidRPr="007B3A0A">
              <w:rPr>
                <w:rFonts w:ascii="Trebuchet MS" w:eastAsia="Times New Roman" w:hAnsi="Trebuchet MS" w:cs="Times New Roman"/>
                <w:color w:val="000000"/>
                <w:sz w:val="20"/>
                <w:szCs w:val="20"/>
              </w:rPr>
              <w:t>Asheboro,</w:t>
            </w:r>
            <w:r w:rsidR="007B6E39" w:rsidRPr="007B3A0A">
              <w:rPr>
                <w:rFonts w:ascii="Trebuchet MS" w:eastAsia="Times New Roman" w:hAnsi="Trebuchet MS" w:cs="Times New Roman"/>
                <w:color w:val="000000"/>
                <w:sz w:val="20"/>
                <w:szCs w:val="20"/>
              </w:rPr>
              <w:t xml:space="preserve"> NC 27203 </w:t>
            </w:r>
            <w:r w:rsidR="007B6E39" w:rsidRPr="007B3A0A">
              <w:rPr>
                <w:rFonts w:ascii="Trebuchet MS" w:eastAsia="Times New Roman" w:hAnsi="Trebuchet MS" w:cs="Times New Roman"/>
                <w:color w:val="000000"/>
                <w:sz w:val="20"/>
                <w:szCs w:val="20"/>
              </w:rPr>
              <w:br/>
              <w:t xml:space="preserve">Phone: (336) 318-6699 </w:t>
            </w:r>
          </w:p>
        </w:tc>
      </w:tr>
      <w:tr w:rsidR="007B6E39" w:rsidRPr="007B3A0A" w14:paraId="7A384615" w14:textId="77777777" w:rsidTr="00A0076F">
        <w:trPr>
          <w:tblCellSpacing w:w="15" w:type="dxa"/>
        </w:trPr>
        <w:tc>
          <w:tcPr>
            <w:tcW w:w="2647" w:type="dxa"/>
            <w:tcBorders>
              <w:top w:val="outset" w:sz="6" w:space="0" w:color="auto"/>
              <w:left w:val="outset" w:sz="6" w:space="0" w:color="auto"/>
              <w:bottom w:val="outset" w:sz="6" w:space="0" w:color="auto"/>
              <w:right w:val="outset" w:sz="6" w:space="0" w:color="auto"/>
            </w:tcBorders>
            <w:hideMark/>
          </w:tcPr>
          <w:p w14:paraId="30039525" w14:textId="77777777" w:rsidR="007B6E39" w:rsidRDefault="00000000" w:rsidP="00A0076F">
            <w:pPr>
              <w:spacing w:after="0" w:line="170" w:lineRule="atLeast"/>
              <w:rPr>
                <w:rFonts w:ascii="Trebuchet MS" w:eastAsia="Times New Roman" w:hAnsi="Trebuchet MS" w:cs="Times New Roman"/>
                <w:color w:val="000000"/>
                <w:sz w:val="20"/>
                <w:szCs w:val="20"/>
              </w:rPr>
            </w:pPr>
            <w:hyperlink r:id="rId26" w:history="1">
              <w:r w:rsidR="00C95856">
                <w:rPr>
                  <w:rFonts w:ascii="Trebuchet MS" w:eastAsia="Times New Roman" w:hAnsi="Trebuchet MS" w:cs="Times New Roman"/>
                  <w:b/>
                  <w:bCs/>
                  <w:color w:val="000099"/>
                  <w:sz w:val="20"/>
                  <w:szCs w:val="20"/>
                  <w:u w:val="single"/>
                </w:rPr>
                <w:t>Randolph Co</w:t>
              </w:r>
              <w:r w:rsidR="00567076">
                <w:rPr>
                  <w:rFonts w:ascii="Trebuchet MS" w:eastAsia="Times New Roman" w:hAnsi="Trebuchet MS" w:cs="Times New Roman"/>
                  <w:b/>
                  <w:bCs/>
                  <w:color w:val="000099"/>
                  <w:sz w:val="20"/>
                  <w:szCs w:val="20"/>
                  <w:u w:val="single"/>
                </w:rPr>
                <w:t>unty F</w:t>
              </w:r>
              <w:r w:rsidR="007B6E39" w:rsidRPr="007B3A0A">
                <w:rPr>
                  <w:rFonts w:ascii="Trebuchet MS" w:eastAsia="Times New Roman" w:hAnsi="Trebuchet MS" w:cs="Times New Roman"/>
                  <w:b/>
                  <w:bCs/>
                  <w:color w:val="000099"/>
                  <w:sz w:val="20"/>
                  <w:szCs w:val="20"/>
                  <w:u w:val="single"/>
                </w:rPr>
                <w:t>amily Crisis Center</w:t>
              </w:r>
            </w:hyperlink>
            <w:r w:rsidR="00064718">
              <w:rPr>
                <w:rFonts w:ascii="Trebuchet MS" w:eastAsia="Times New Roman" w:hAnsi="Trebuchet MS" w:cs="Times New Roman"/>
                <w:b/>
                <w:bCs/>
                <w:color w:val="000099"/>
                <w:sz w:val="20"/>
                <w:szCs w:val="20"/>
                <w:u w:val="single"/>
              </w:rPr>
              <w:t xml:space="preserve"> Victim Advocacy Center</w:t>
            </w:r>
            <w:r w:rsidR="007B6E39" w:rsidRPr="007B3A0A">
              <w:rPr>
                <w:rFonts w:ascii="Trebuchet MS" w:eastAsia="Times New Roman" w:hAnsi="Trebuchet MS" w:cs="Times New Roman"/>
                <w:color w:val="000000"/>
                <w:sz w:val="20"/>
                <w:szCs w:val="20"/>
              </w:rPr>
              <w:br/>
            </w:r>
            <w:r w:rsidR="00064718">
              <w:rPr>
                <w:rFonts w:ascii="Trebuchet MS" w:eastAsia="Times New Roman" w:hAnsi="Trebuchet MS" w:cs="Times New Roman"/>
                <w:color w:val="000000"/>
                <w:sz w:val="20"/>
                <w:szCs w:val="20"/>
              </w:rPr>
              <w:t>624-A S. Fayetteville St</w:t>
            </w:r>
            <w:r w:rsidR="00BD2E4B">
              <w:rPr>
                <w:rFonts w:ascii="Trebuchet MS" w:eastAsia="Times New Roman" w:hAnsi="Trebuchet MS" w:cs="Times New Roman"/>
                <w:color w:val="000000"/>
                <w:sz w:val="20"/>
                <w:szCs w:val="20"/>
              </w:rPr>
              <w:t>.</w:t>
            </w:r>
            <w:r w:rsidR="007B6E39" w:rsidRPr="007B3A0A">
              <w:rPr>
                <w:rFonts w:ascii="Trebuchet MS" w:eastAsia="Times New Roman" w:hAnsi="Trebuchet MS" w:cs="Times New Roman"/>
                <w:color w:val="000000"/>
                <w:sz w:val="20"/>
                <w:szCs w:val="20"/>
              </w:rPr>
              <w:br/>
              <w:t>Asheboro, NC 2720</w:t>
            </w:r>
            <w:r w:rsidR="00BD2E4B">
              <w:rPr>
                <w:rFonts w:ascii="Trebuchet MS" w:eastAsia="Times New Roman" w:hAnsi="Trebuchet MS" w:cs="Times New Roman"/>
                <w:color w:val="000000"/>
                <w:sz w:val="20"/>
                <w:szCs w:val="20"/>
              </w:rPr>
              <w:t>3</w:t>
            </w:r>
            <w:r w:rsidR="007B6E39" w:rsidRPr="007B3A0A">
              <w:rPr>
                <w:rFonts w:ascii="Trebuchet MS" w:eastAsia="Times New Roman" w:hAnsi="Trebuchet MS" w:cs="Times New Roman"/>
                <w:color w:val="000000"/>
                <w:sz w:val="20"/>
                <w:szCs w:val="20"/>
              </w:rPr>
              <w:br/>
              <w:t>Phone: (336) 62</w:t>
            </w:r>
            <w:r w:rsidR="00581B98">
              <w:rPr>
                <w:rFonts w:ascii="Trebuchet MS" w:eastAsia="Times New Roman" w:hAnsi="Trebuchet MS" w:cs="Times New Roman"/>
                <w:color w:val="000000"/>
                <w:sz w:val="20"/>
                <w:szCs w:val="20"/>
              </w:rPr>
              <w:t>6</w:t>
            </w:r>
            <w:r w:rsidR="007B6E39" w:rsidRPr="007B3A0A">
              <w:rPr>
                <w:rFonts w:ascii="Trebuchet MS" w:eastAsia="Times New Roman" w:hAnsi="Trebuchet MS" w:cs="Times New Roman"/>
                <w:color w:val="000000"/>
                <w:sz w:val="20"/>
                <w:szCs w:val="20"/>
              </w:rPr>
              <w:t>-</w:t>
            </w:r>
            <w:r w:rsidR="00581B98">
              <w:rPr>
                <w:rFonts w:ascii="Trebuchet MS" w:eastAsia="Times New Roman" w:hAnsi="Trebuchet MS" w:cs="Times New Roman"/>
                <w:color w:val="000000"/>
                <w:sz w:val="20"/>
                <w:szCs w:val="20"/>
              </w:rPr>
              <w:t>504</w:t>
            </w:r>
            <w:r w:rsidR="001132C1">
              <w:rPr>
                <w:rFonts w:ascii="Trebuchet MS" w:eastAsia="Times New Roman" w:hAnsi="Trebuchet MS" w:cs="Times New Roman"/>
                <w:color w:val="000000"/>
                <w:sz w:val="20"/>
                <w:szCs w:val="20"/>
              </w:rPr>
              <w:t>0</w:t>
            </w:r>
          </w:p>
          <w:p w14:paraId="57093CAD" w14:textId="0413DC61" w:rsidR="001132C1" w:rsidRPr="007B3A0A" w:rsidRDefault="001132C1" w:rsidP="00A0076F">
            <w:pPr>
              <w:spacing w:after="0" w:line="170" w:lineRule="atLeast"/>
              <w:rPr>
                <w:rFonts w:ascii="Trebuchet MS" w:eastAsia="Times New Roman" w:hAnsi="Trebuchet MS" w:cs="Times New Roman"/>
                <w:color w:val="000000"/>
                <w:sz w:val="20"/>
                <w:szCs w:val="20"/>
              </w:rPr>
            </w:pPr>
            <w:r>
              <w:rPr>
                <w:rFonts w:ascii="Trebuchet MS" w:eastAsia="Times New Roman" w:hAnsi="Trebuchet MS" w:cs="Times New Roman"/>
                <w:color w:val="000000"/>
                <w:sz w:val="20"/>
                <w:szCs w:val="20"/>
              </w:rPr>
              <w:t>Crisis Line: 336-629-4159</w:t>
            </w:r>
          </w:p>
        </w:tc>
        <w:tc>
          <w:tcPr>
            <w:tcW w:w="2760" w:type="dxa"/>
            <w:tcBorders>
              <w:top w:val="outset" w:sz="6" w:space="0" w:color="auto"/>
              <w:left w:val="outset" w:sz="6" w:space="0" w:color="auto"/>
              <w:bottom w:val="outset" w:sz="6" w:space="0" w:color="auto"/>
              <w:right w:val="outset" w:sz="6" w:space="0" w:color="auto"/>
            </w:tcBorders>
            <w:hideMark/>
          </w:tcPr>
          <w:p w14:paraId="06B57AB0" w14:textId="065B6172" w:rsidR="008D74CF" w:rsidRDefault="00000000" w:rsidP="00A0076F">
            <w:pPr>
              <w:spacing w:after="0" w:line="170" w:lineRule="atLeast"/>
              <w:rPr>
                <w:rFonts w:ascii="Trebuchet MS" w:eastAsia="Times New Roman" w:hAnsi="Trebuchet MS" w:cs="Times New Roman"/>
                <w:b/>
                <w:bCs/>
                <w:color w:val="000099"/>
                <w:sz w:val="20"/>
                <w:szCs w:val="20"/>
                <w:u w:val="single"/>
              </w:rPr>
            </w:pPr>
            <w:hyperlink r:id="rId27" w:history="1">
              <w:r w:rsidR="007B6E39" w:rsidRPr="007B3A0A">
                <w:rPr>
                  <w:rFonts w:ascii="Trebuchet MS" w:eastAsia="Times New Roman" w:hAnsi="Trebuchet MS" w:cs="Times New Roman"/>
                  <w:b/>
                  <w:bCs/>
                  <w:color w:val="000099"/>
                  <w:sz w:val="20"/>
                  <w:szCs w:val="20"/>
                  <w:u w:val="single"/>
                </w:rPr>
                <w:t>Family Crisis Center</w:t>
              </w:r>
              <w:r w:rsidR="00E209BC">
                <w:rPr>
                  <w:rFonts w:ascii="Trebuchet MS" w:eastAsia="Times New Roman" w:hAnsi="Trebuchet MS" w:cs="Times New Roman"/>
                  <w:b/>
                  <w:bCs/>
                  <w:color w:val="000099"/>
                  <w:sz w:val="20"/>
                  <w:szCs w:val="20"/>
                  <w:u w:val="single"/>
                </w:rPr>
                <w:t xml:space="preserve"> Archdale</w:t>
              </w:r>
              <w:r w:rsidR="000C4EE9">
                <w:rPr>
                  <w:rFonts w:ascii="Trebuchet MS" w:eastAsia="Times New Roman" w:hAnsi="Trebuchet MS" w:cs="Times New Roman"/>
                  <w:b/>
                  <w:bCs/>
                  <w:color w:val="000099"/>
                  <w:sz w:val="20"/>
                  <w:szCs w:val="20"/>
                  <w:u w:val="single"/>
                </w:rPr>
                <w:t>/Trinity Center</w:t>
              </w:r>
              <w:r w:rsidR="007B6E39" w:rsidRPr="007B3A0A">
                <w:rPr>
                  <w:rFonts w:ascii="Trebuchet MS" w:eastAsia="Times New Roman" w:hAnsi="Trebuchet MS" w:cs="Times New Roman"/>
                  <w:b/>
                  <w:bCs/>
                  <w:color w:val="000099"/>
                  <w:sz w:val="20"/>
                  <w:szCs w:val="20"/>
                  <w:u w:val="single"/>
                </w:rPr>
                <w:br/>
              </w:r>
            </w:hyperlink>
            <w:r w:rsidR="0078620E" w:rsidRPr="008D74CF">
              <w:rPr>
                <w:rFonts w:ascii="Trebuchet MS" w:eastAsia="Times New Roman" w:hAnsi="Trebuchet MS" w:cs="Times New Roman"/>
                <w:sz w:val="20"/>
                <w:szCs w:val="20"/>
              </w:rPr>
              <w:t>112</w:t>
            </w:r>
            <w:r w:rsidR="008D74CF" w:rsidRPr="008D74CF">
              <w:rPr>
                <w:rFonts w:ascii="Trebuchet MS" w:eastAsia="Times New Roman" w:hAnsi="Trebuchet MS" w:cs="Times New Roman"/>
                <w:sz w:val="20"/>
                <w:szCs w:val="20"/>
              </w:rPr>
              <w:t>13 N. Main St.</w:t>
            </w:r>
          </w:p>
          <w:p w14:paraId="1869A68C" w14:textId="52C8B783" w:rsidR="007B6E39" w:rsidRPr="007B3A0A" w:rsidRDefault="007B6E39" w:rsidP="00A0076F">
            <w:pPr>
              <w:spacing w:after="0" w:line="170" w:lineRule="atLeast"/>
              <w:rPr>
                <w:rFonts w:ascii="Trebuchet MS" w:eastAsia="Times New Roman" w:hAnsi="Trebuchet MS" w:cs="Times New Roman"/>
                <w:color w:val="000000"/>
                <w:sz w:val="20"/>
                <w:szCs w:val="20"/>
              </w:rPr>
            </w:pPr>
            <w:r w:rsidRPr="007B3A0A">
              <w:rPr>
                <w:rFonts w:ascii="Trebuchet MS" w:eastAsia="Times New Roman" w:hAnsi="Trebuchet MS" w:cs="Times New Roman"/>
                <w:color w:val="000000"/>
                <w:sz w:val="20"/>
                <w:szCs w:val="20"/>
              </w:rPr>
              <w:t xml:space="preserve">Archdale, NC </w:t>
            </w:r>
            <w:r w:rsidRPr="007B3A0A">
              <w:rPr>
                <w:rFonts w:ascii="Trebuchet MS" w:eastAsia="Times New Roman" w:hAnsi="Trebuchet MS" w:cs="Times New Roman"/>
                <w:color w:val="000000"/>
                <w:sz w:val="20"/>
                <w:szCs w:val="20"/>
              </w:rPr>
              <w:br/>
              <w:t>Phone: 336-</w:t>
            </w:r>
            <w:r w:rsidR="00A14102">
              <w:rPr>
                <w:rFonts w:ascii="Trebuchet MS" w:eastAsia="Times New Roman" w:hAnsi="Trebuchet MS" w:cs="Times New Roman"/>
                <w:color w:val="000000"/>
                <w:sz w:val="20"/>
                <w:szCs w:val="20"/>
              </w:rPr>
              <w:t>781-0021</w:t>
            </w:r>
            <w:r w:rsidRPr="007B3A0A">
              <w:rPr>
                <w:rFonts w:ascii="Trebuchet MS" w:eastAsia="Times New Roman" w:hAnsi="Trebuchet MS" w:cs="Times New Roman"/>
                <w:color w:val="000000"/>
                <w:sz w:val="20"/>
                <w:szCs w:val="20"/>
              </w:rPr>
              <w:t xml:space="preserve"> </w:t>
            </w:r>
            <w:hyperlink r:id="rId28" w:history="1">
              <w:r w:rsidRPr="007B3A0A">
                <w:rPr>
                  <w:rFonts w:ascii="Trebuchet MS" w:eastAsia="Times New Roman" w:hAnsi="Trebuchet MS" w:cs="Times New Roman"/>
                  <w:color w:val="000000"/>
                  <w:sz w:val="20"/>
                  <w:szCs w:val="20"/>
                  <w:u w:val="single"/>
                </w:rPr>
                <w:br/>
              </w:r>
            </w:hyperlink>
            <w:r w:rsidR="00A14102">
              <w:rPr>
                <w:rFonts w:ascii="Trebuchet MS" w:eastAsia="Times New Roman" w:hAnsi="Trebuchet MS" w:cs="Times New Roman"/>
                <w:color w:val="000000"/>
                <w:sz w:val="20"/>
                <w:szCs w:val="20"/>
              </w:rPr>
              <w:t>Crisis Line: 336</w:t>
            </w:r>
            <w:r w:rsidR="00E209BC">
              <w:rPr>
                <w:rFonts w:ascii="Trebuchet MS" w:eastAsia="Times New Roman" w:hAnsi="Trebuchet MS" w:cs="Times New Roman"/>
                <w:color w:val="000000"/>
                <w:sz w:val="20"/>
                <w:szCs w:val="20"/>
              </w:rPr>
              <w:t>-434-5579</w:t>
            </w:r>
          </w:p>
        </w:tc>
        <w:tc>
          <w:tcPr>
            <w:tcW w:w="2377" w:type="dxa"/>
            <w:tcBorders>
              <w:top w:val="outset" w:sz="6" w:space="0" w:color="auto"/>
              <w:left w:val="outset" w:sz="6" w:space="0" w:color="auto"/>
              <w:bottom w:val="outset" w:sz="6" w:space="0" w:color="auto"/>
              <w:right w:val="outset" w:sz="6" w:space="0" w:color="auto"/>
            </w:tcBorders>
            <w:hideMark/>
          </w:tcPr>
          <w:p w14:paraId="2826F957" w14:textId="3BDE9DB8" w:rsidR="007B6E39" w:rsidRPr="007B3A0A" w:rsidRDefault="00000000" w:rsidP="00A0076F">
            <w:pPr>
              <w:spacing w:after="0" w:line="170" w:lineRule="atLeast"/>
              <w:rPr>
                <w:rFonts w:ascii="Trebuchet MS" w:eastAsia="Times New Roman" w:hAnsi="Trebuchet MS" w:cs="Times New Roman"/>
                <w:color w:val="000000"/>
                <w:sz w:val="20"/>
                <w:szCs w:val="20"/>
              </w:rPr>
            </w:pPr>
            <w:hyperlink r:id="rId29" w:history="1">
              <w:r w:rsidR="00973B42">
                <w:rPr>
                  <w:rFonts w:ascii="Trebuchet MS" w:eastAsia="Times New Roman" w:hAnsi="Trebuchet MS" w:cs="Times New Roman"/>
                  <w:b/>
                  <w:bCs/>
                  <w:color w:val="000099"/>
                  <w:sz w:val="20"/>
                  <w:szCs w:val="20"/>
                  <w:u w:val="single"/>
                </w:rPr>
                <w:t>Randolph Health</w:t>
              </w:r>
            </w:hyperlink>
            <w:r w:rsidR="007B6E39" w:rsidRPr="007B3A0A">
              <w:rPr>
                <w:rFonts w:ascii="Trebuchet MS" w:eastAsia="Times New Roman" w:hAnsi="Trebuchet MS" w:cs="Times New Roman"/>
                <w:color w:val="000000"/>
                <w:sz w:val="20"/>
                <w:szCs w:val="20"/>
              </w:rPr>
              <w:br/>
              <w:t>364 White Oak Street</w:t>
            </w:r>
            <w:r w:rsidR="007B6E39" w:rsidRPr="007B3A0A">
              <w:rPr>
                <w:rFonts w:ascii="Trebuchet MS" w:eastAsia="Times New Roman" w:hAnsi="Trebuchet MS" w:cs="Times New Roman"/>
                <w:color w:val="000000"/>
                <w:sz w:val="20"/>
                <w:szCs w:val="20"/>
              </w:rPr>
              <w:br/>
            </w:r>
            <w:r w:rsidR="009F093F" w:rsidRPr="007B3A0A">
              <w:rPr>
                <w:rFonts w:ascii="Trebuchet MS" w:eastAsia="Times New Roman" w:hAnsi="Trebuchet MS" w:cs="Times New Roman"/>
                <w:color w:val="000000"/>
                <w:sz w:val="20"/>
                <w:szCs w:val="20"/>
              </w:rPr>
              <w:t>Asheboro,</w:t>
            </w:r>
            <w:r w:rsidR="007B6E39" w:rsidRPr="007B3A0A">
              <w:rPr>
                <w:rFonts w:ascii="Trebuchet MS" w:eastAsia="Times New Roman" w:hAnsi="Trebuchet MS" w:cs="Times New Roman"/>
                <w:color w:val="000000"/>
                <w:sz w:val="20"/>
                <w:szCs w:val="20"/>
              </w:rPr>
              <w:t xml:space="preserve"> NC 27203</w:t>
            </w:r>
            <w:r w:rsidR="007B6E39" w:rsidRPr="007B3A0A">
              <w:rPr>
                <w:rFonts w:ascii="Trebuchet MS" w:eastAsia="Times New Roman" w:hAnsi="Trebuchet MS" w:cs="Times New Roman"/>
                <w:color w:val="000000"/>
                <w:sz w:val="20"/>
                <w:szCs w:val="20"/>
              </w:rPr>
              <w:br/>
              <w:t xml:space="preserve">Phone: (336) 625-5151 </w:t>
            </w:r>
          </w:p>
        </w:tc>
      </w:tr>
      <w:tr w:rsidR="007B6E39" w:rsidRPr="007B3A0A" w14:paraId="0DE967CF" w14:textId="77777777" w:rsidTr="00A0076F">
        <w:trPr>
          <w:trHeight w:val="2118"/>
          <w:tblCellSpacing w:w="15" w:type="dxa"/>
        </w:trPr>
        <w:tc>
          <w:tcPr>
            <w:tcW w:w="2647" w:type="dxa"/>
            <w:tcBorders>
              <w:top w:val="outset" w:sz="6" w:space="0" w:color="auto"/>
              <w:left w:val="outset" w:sz="6" w:space="0" w:color="auto"/>
              <w:bottom w:val="outset" w:sz="6" w:space="0" w:color="auto"/>
              <w:right w:val="outset" w:sz="6" w:space="0" w:color="auto"/>
            </w:tcBorders>
            <w:hideMark/>
          </w:tcPr>
          <w:p w14:paraId="5BE59EC5" w14:textId="62F2FF29" w:rsidR="007B6E39" w:rsidRPr="007B3A0A" w:rsidRDefault="00000000" w:rsidP="00A0076F">
            <w:pPr>
              <w:spacing w:before="100" w:beforeAutospacing="1" w:line="170" w:lineRule="atLeast"/>
              <w:rPr>
                <w:rFonts w:ascii="Trebuchet MS" w:eastAsia="Times New Roman" w:hAnsi="Trebuchet MS" w:cs="Times New Roman"/>
                <w:color w:val="000000"/>
                <w:sz w:val="20"/>
                <w:szCs w:val="20"/>
              </w:rPr>
            </w:pPr>
            <w:hyperlink r:id="rId30" w:history="1">
              <w:r w:rsidR="007B6E39" w:rsidRPr="007B3A0A">
                <w:rPr>
                  <w:rFonts w:ascii="Trebuchet MS" w:eastAsia="Times New Roman" w:hAnsi="Trebuchet MS" w:cs="Times New Roman"/>
                  <w:b/>
                  <w:bCs/>
                  <w:color w:val="000099"/>
                  <w:sz w:val="20"/>
                  <w:szCs w:val="20"/>
                  <w:u w:val="single"/>
                </w:rPr>
                <w:t xml:space="preserve">Randolph County </w:t>
              </w:r>
              <w:r w:rsidR="007B6E39" w:rsidRPr="007B3A0A">
                <w:rPr>
                  <w:rFonts w:ascii="Trebuchet MS" w:eastAsia="Times New Roman" w:hAnsi="Trebuchet MS" w:cs="Times New Roman"/>
                  <w:b/>
                  <w:bCs/>
                  <w:color w:val="000099"/>
                  <w:sz w:val="20"/>
                  <w:szCs w:val="20"/>
                  <w:u w:val="single"/>
                </w:rPr>
                <w:br/>
                <w:t>Dept. of Social Services</w:t>
              </w:r>
            </w:hyperlink>
            <w:r w:rsidR="007B6E39" w:rsidRPr="007B3A0A">
              <w:rPr>
                <w:rFonts w:ascii="Trebuchet MS" w:eastAsia="Times New Roman" w:hAnsi="Trebuchet MS" w:cs="Times New Roman"/>
                <w:color w:val="000000"/>
                <w:sz w:val="20"/>
                <w:szCs w:val="20"/>
              </w:rPr>
              <w:br/>
              <w:t xml:space="preserve">1512 N. Fayetteville Street. </w:t>
            </w:r>
            <w:r w:rsidR="007B6E39" w:rsidRPr="007B3A0A">
              <w:rPr>
                <w:rFonts w:ascii="Trebuchet MS" w:eastAsia="Times New Roman" w:hAnsi="Trebuchet MS" w:cs="Times New Roman"/>
                <w:color w:val="000000"/>
                <w:sz w:val="20"/>
                <w:szCs w:val="20"/>
              </w:rPr>
              <w:br/>
            </w:r>
            <w:r w:rsidR="004F1B09" w:rsidRPr="007B3A0A">
              <w:rPr>
                <w:rFonts w:ascii="Trebuchet MS" w:eastAsia="Times New Roman" w:hAnsi="Trebuchet MS" w:cs="Times New Roman"/>
                <w:color w:val="000000"/>
                <w:sz w:val="20"/>
                <w:szCs w:val="20"/>
              </w:rPr>
              <w:t>Asheboro,</w:t>
            </w:r>
            <w:r w:rsidR="007B6E39" w:rsidRPr="007B3A0A">
              <w:rPr>
                <w:rFonts w:ascii="Trebuchet MS" w:eastAsia="Times New Roman" w:hAnsi="Trebuchet MS" w:cs="Times New Roman"/>
                <w:color w:val="000000"/>
                <w:sz w:val="20"/>
                <w:szCs w:val="20"/>
              </w:rPr>
              <w:t xml:space="preserve"> NC 27203 </w:t>
            </w:r>
          </w:p>
          <w:p w14:paraId="1308D13F" w14:textId="1A0E35B5" w:rsidR="000C4EE9" w:rsidRPr="007B3A0A" w:rsidRDefault="007B6E39" w:rsidP="000C4EE9">
            <w:pPr>
              <w:spacing w:after="0" w:line="170" w:lineRule="atLeast"/>
              <w:rPr>
                <w:rFonts w:ascii="Trebuchet MS" w:eastAsia="Times New Roman" w:hAnsi="Trebuchet MS" w:cs="Times New Roman"/>
                <w:color w:val="000000"/>
                <w:sz w:val="20"/>
                <w:szCs w:val="20"/>
              </w:rPr>
            </w:pPr>
            <w:r w:rsidRPr="007B3A0A">
              <w:rPr>
                <w:rFonts w:ascii="Trebuchet MS" w:eastAsia="Times New Roman" w:hAnsi="Trebuchet MS" w:cs="Times New Roman"/>
                <w:color w:val="000000"/>
                <w:sz w:val="20"/>
                <w:szCs w:val="20"/>
              </w:rPr>
              <w:t xml:space="preserve">Asheboro: </w:t>
            </w:r>
            <w:r w:rsidRPr="007B3A0A">
              <w:rPr>
                <w:rFonts w:ascii="Trebuchet MS" w:eastAsia="Times New Roman" w:hAnsi="Trebuchet MS" w:cs="Times New Roman"/>
                <w:color w:val="000000"/>
                <w:sz w:val="20"/>
                <w:szCs w:val="20"/>
              </w:rPr>
              <w:br/>
              <w:t xml:space="preserve">(336) 683-8000 </w:t>
            </w:r>
            <w:r w:rsidRPr="007B3A0A">
              <w:rPr>
                <w:rFonts w:ascii="Trebuchet MS" w:eastAsia="Times New Roman" w:hAnsi="Trebuchet MS" w:cs="Times New Roman"/>
                <w:color w:val="000000"/>
                <w:sz w:val="20"/>
                <w:szCs w:val="20"/>
              </w:rPr>
              <w:br/>
            </w:r>
          </w:p>
          <w:p w14:paraId="54502405" w14:textId="44072F85" w:rsidR="007B6E39" w:rsidRPr="007B3A0A" w:rsidRDefault="007B6E39" w:rsidP="00A0076F">
            <w:pPr>
              <w:spacing w:after="0" w:line="170" w:lineRule="atLeast"/>
              <w:rPr>
                <w:rFonts w:ascii="Trebuchet MS" w:eastAsia="Times New Roman" w:hAnsi="Trebuchet MS" w:cs="Times New Roman"/>
                <w:color w:val="000000"/>
                <w:sz w:val="20"/>
                <w:szCs w:val="20"/>
              </w:rPr>
            </w:pPr>
          </w:p>
        </w:tc>
        <w:tc>
          <w:tcPr>
            <w:tcW w:w="2760" w:type="dxa"/>
            <w:tcBorders>
              <w:top w:val="outset" w:sz="6" w:space="0" w:color="auto"/>
              <w:left w:val="outset" w:sz="6" w:space="0" w:color="auto"/>
              <w:bottom w:val="outset" w:sz="6" w:space="0" w:color="auto"/>
              <w:right w:val="outset" w:sz="6" w:space="0" w:color="auto"/>
            </w:tcBorders>
            <w:hideMark/>
          </w:tcPr>
          <w:p w14:paraId="2182AE42" w14:textId="1F6DE5D1" w:rsidR="007B6E39" w:rsidRPr="007B3A0A" w:rsidRDefault="00000000" w:rsidP="00A0076F">
            <w:pPr>
              <w:spacing w:before="100" w:beforeAutospacing="1" w:after="100" w:afterAutospacing="1" w:line="170" w:lineRule="atLeast"/>
              <w:rPr>
                <w:rFonts w:ascii="Trebuchet MS" w:eastAsia="Times New Roman" w:hAnsi="Trebuchet MS" w:cs="Times New Roman"/>
                <w:color w:val="000000"/>
                <w:sz w:val="20"/>
                <w:szCs w:val="20"/>
              </w:rPr>
            </w:pPr>
            <w:hyperlink r:id="rId31" w:history="1">
              <w:r w:rsidR="007B6E39" w:rsidRPr="007B3A0A">
                <w:rPr>
                  <w:rFonts w:ascii="Trebuchet MS" w:eastAsia="Times New Roman" w:hAnsi="Trebuchet MS" w:cs="Times New Roman"/>
                  <w:b/>
                  <w:bCs/>
                  <w:color w:val="000099"/>
                  <w:sz w:val="20"/>
                  <w:szCs w:val="20"/>
                  <w:u w:val="single"/>
                </w:rPr>
                <w:t xml:space="preserve">Randolph County </w:t>
              </w:r>
              <w:r w:rsidR="007B6E39" w:rsidRPr="007B3A0A">
                <w:rPr>
                  <w:rFonts w:ascii="Trebuchet MS" w:eastAsia="Times New Roman" w:hAnsi="Trebuchet MS" w:cs="Times New Roman"/>
                  <w:b/>
                  <w:bCs/>
                  <w:color w:val="000099"/>
                  <w:sz w:val="20"/>
                  <w:szCs w:val="20"/>
                  <w:u w:val="single"/>
                </w:rPr>
                <w:br/>
                <w:t>Health Department</w:t>
              </w:r>
            </w:hyperlink>
            <w:r w:rsidR="007B6E39" w:rsidRPr="007B3A0A">
              <w:rPr>
                <w:rFonts w:ascii="Trebuchet MS" w:eastAsia="Times New Roman" w:hAnsi="Trebuchet MS" w:cs="Times New Roman"/>
                <w:color w:val="000000"/>
                <w:sz w:val="20"/>
                <w:szCs w:val="20"/>
              </w:rPr>
              <w:t xml:space="preserve"> </w:t>
            </w:r>
            <w:r w:rsidR="007B6E39" w:rsidRPr="007B3A0A">
              <w:rPr>
                <w:rFonts w:ascii="Trebuchet MS" w:eastAsia="Times New Roman" w:hAnsi="Trebuchet MS" w:cs="Times New Roman"/>
                <w:color w:val="000000"/>
                <w:sz w:val="20"/>
                <w:szCs w:val="20"/>
              </w:rPr>
              <w:br/>
              <w:t xml:space="preserve">2222B S. Fayetteville Street </w:t>
            </w:r>
            <w:r w:rsidR="007B6E39" w:rsidRPr="007B3A0A">
              <w:rPr>
                <w:rFonts w:ascii="Trebuchet MS" w:eastAsia="Times New Roman" w:hAnsi="Trebuchet MS" w:cs="Times New Roman"/>
                <w:color w:val="000000"/>
                <w:sz w:val="20"/>
                <w:szCs w:val="20"/>
              </w:rPr>
              <w:br/>
            </w:r>
            <w:r w:rsidR="004F1B09" w:rsidRPr="007B3A0A">
              <w:rPr>
                <w:rFonts w:ascii="Trebuchet MS" w:eastAsia="Times New Roman" w:hAnsi="Trebuchet MS" w:cs="Times New Roman"/>
                <w:color w:val="000000"/>
                <w:sz w:val="20"/>
                <w:szCs w:val="20"/>
              </w:rPr>
              <w:t>Asheboro,</w:t>
            </w:r>
            <w:r w:rsidR="007B6E39" w:rsidRPr="007B3A0A">
              <w:rPr>
                <w:rFonts w:ascii="Trebuchet MS" w:eastAsia="Times New Roman" w:hAnsi="Trebuchet MS" w:cs="Times New Roman"/>
                <w:color w:val="000000"/>
                <w:sz w:val="20"/>
                <w:szCs w:val="20"/>
              </w:rPr>
              <w:t xml:space="preserve"> NC 27203 </w:t>
            </w:r>
          </w:p>
          <w:p w14:paraId="2D63D6AC" w14:textId="7CB57299" w:rsidR="007B6E39" w:rsidRPr="007B3A0A" w:rsidRDefault="007B6E39" w:rsidP="00A0076F">
            <w:pPr>
              <w:spacing w:before="100" w:beforeAutospacing="1" w:after="100" w:afterAutospacing="1" w:line="170" w:lineRule="atLeast"/>
              <w:rPr>
                <w:rFonts w:ascii="Trebuchet MS" w:eastAsia="Times New Roman" w:hAnsi="Trebuchet MS" w:cs="Times New Roman"/>
                <w:color w:val="000000"/>
                <w:sz w:val="20"/>
                <w:szCs w:val="20"/>
              </w:rPr>
            </w:pPr>
            <w:r w:rsidRPr="007B3A0A">
              <w:rPr>
                <w:rFonts w:ascii="Trebuchet MS" w:eastAsia="Times New Roman" w:hAnsi="Trebuchet MS" w:cs="Times New Roman"/>
                <w:color w:val="000000"/>
                <w:sz w:val="20"/>
                <w:szCs w:val="20"/>
              </w:rPr>
              <w:t>Asheboro</w:t>
            </w:r>
            <w:r w:rsidRPr="007B3A0A">
              <w:rPr>
                <w:rFonts w:ascii="Trebuchet MS" w:eastAsia="Times New Roman" w:hAnsi="Trebuchet MS" w:cs="Times New Roman"/>
                <w:color w:val="000000"/>
                <w:sz w:val="20"/>
                <w:szCs w:val="20"/>
              </w:rPr>
              <w:br/>
              <w:t>(336) 318-6200</w:t>
            </w:r>
            <w:r w:rsidRPr="007B3A0A">
              <w:rPr>
                <w:rFonts w:ascii="Trebuchet MS" w:eastAsia="Times New Roman" w:hAnsi="Trebuchet MS" w:cs="Times New Roman"/>
                <w:color w:val="000000"/>
                <w:sz w:val="20"/>
                <w:szCs w:val="20"/>
              </w:rPr>
              <w:br/>
            </w:r>
          </w:p>
        </w:tc>
        <w:tc>
          <w:tcPr>
            <w:tcW w:w="2377" w:type="dxa"/>
            <w:tcBorders>
              <w:top w:val="outset" w:sz="6" w:space="0" w:color="auto"/>
              <w:left w:val="outset" w:sz="6" w:space="0" w:color="auto"/>
              <w:bottom w:val="outset" w:sz="6" w:space="0" w:color="auto"/>
              <w:right w:val="outset" w:sz="6" w:space="0" w:color="auto"/>
            </w:tcBorders>
            <w:hideMark/>
          </w:tcPr>
          <w:p w14:paraId="53BA7ED0" w14:textId="77777777" w:rsidR="00CE6E3C" w:rsidRDefault="00000000" w:rsidP="00CE6E3C">
            <w:pPr>
              <w:spacing w:after="0" w:line="170" w:lineRule="atLeast"/>
              <w:rPr>
                <w:rFonts w:ascii="Trebuchet MS" w:eastAsia="Times New Roman" w:hAnsi="Trebuchet MS" w:cs="Times New Roman"/>
                <w:i/>
                <w:iCs/>
                <w:color w:val="000000"/>
                <w:sz w:val="20"/>
                <w:szCs w:val="20"/>
              </w:rPr>
            </w:pPr>
            <w:hyperlink r:id="rId32" w:history="1">
              <w:r w:rsidR="00CE6E3C" w:rsidRPr="002E1820">
                <w:rPr>
                  <w:rStyle w:val="Hyperlink"/>
                  <w:rFonts w:ascii="Trebuchet MS" w:eastAsia="Times New Roman" w:hAnsi="Trebuchet MS" w:cs="Times New Roman"/>
                  <w:b/>
                  <w:bCs/>
                  <w:sz w:val="20"/>
                  <w:szCs w:val="20"/>
                </w:rPr>
                <w:t>Daymark Recovery Services</w:t>
              </w:r>
            </w:hyperlink>
            <w:r w:rsidR="007B6E39" w:rsidRPr="007B3A0A">
              <w:rPr>
                <w:rFonts w:ascii="Trebuchet MS" w:eastAsia="Times New Roman" w:hAnsi="Trebuchet MS" w:cs="Times New Roman"/>
                <w:color w:val="000000"/>
                <w:sz w:val="20"/>
                <w:szCs w:val="20"/>
              </w:rPr>
              <w:br/>
              <w:t>110 W Walker Avenue</w:t>
            </w:r>
            <w:r w:rsidR="007B6E39" w:rsidRPr="007B3A0A">
              <w:rPr>
                <w:rFonts w:ascii="Trebuchet MS" w:eastAsia="Times New Roman" w:hAnsi="Trebuchet MS" w:cs="Times New Roman"/>
                <w:color w:val="000000"/>
                <w:sz w:val="20"/>
                <w:szCs w:val="20"/>
              </w:rPr>
              <w:br/>
            </w:r>
            <w:r w:rsidR="007B6E39" w:rsidRPr="007B3A0A">
              <w:rPr>
                <w:rFonts w:ascii="Trebuchet MS" w:eastAsia="Times New Roman" w:hAnsi="Trebuchet MS" w:cs="Times New Roman"/>
                <w:i/>
                <w:iCs/>
                <w:color w:val="000000"/>
                <w:sz w:val="20"/>
                <w:szCs w:val="20"/>
              </w:rPr>
              <w:t>Asheboro, NC 27203</w:t>
            </w:r>
          </w:p>
          <w:p w14:paraId="720B976C" w14:textId="4C81F85C" w:rsidR="00CE6E3C" w:rsidRDefault="007B6E39" w:rsidP="00CE6E3C">
            <w:pPr>
              <w:spacing w:after="0" w:line="170" w:lineRule="atLeast"/>
              <w:rPr>
                <w:rFonts w:ascii="Trebuchet MS" w:eastAsia="Times New Roman" w:hAnsi="Trebuchet MS" w:cs="Times New Roman"/>
                <w:i/>
                <w:iCs/>
                <w:color w:val="000000"/>
                <w:sz w:val="20"/>
                <w:szCs w:val="20"/>
              </w:rPr>
            </w:pPr>
            <w:r w:rsidRPr="007B3A0A">
              <w:rPr>
                <w:rFonts w:ascii="Trebuchet MS" w:eastAsia="Times New Roman" w:hAnsi="Trebuchet MS" w:cs="Times New Roman"/>
                <w:i/>
                <w:iCs/>
                <w:color w:val="000000"/>
                <w:sz w:val="20"/>
                <w:szCs w:val="20"/>
              </w:rPr>
              <w:t>Phone: (336) 633-7</w:t>
            </w:r>
            <w:r w:rsidR="00CE6E3C">
              <w:rPr>
                <w:rFonts w:ascii="Trebuchet MS" w:eastAsia="Times New Roman" w:hAnsi="Trebuchet MS" w:cs="Times New Roman"/>
                <w:i/>
                <w:iCs/>
                <w:color w:val="000000"/>
                <w:sz w:val="20"/>
                <w:szCs w:val="20"/>
              </w:rPr>
              <w:t>0</w:t>
            </w:r>
            <w:r w:rsidRPr="007B3A0A">
              <w:rPr>
                <w:rFonts w:ascii="Trebuchet MS" w:eastAsia="Times New Roman" w:hAnsi="Trebuchet MS" w:cs="Times New Roman"/>
                <w:i/>
                <w:iCs/>
                <w:color w:val="000000"/>
                <w:sz w:val="20"/>
                <w:szCs w:val="20"/>
              </w:rPr>
              <w:t>00</w:t>
            </w:r>
          </w:p>
          <w:p w14:paraId="6A2F3CE7" w14:textId="349FD06C" w:rsidR="007B6E39" w:rsidRPr="007B3A0A" w:rsidRDefault="007B6E39" w:rsidP="00CE6E3C">
            <w:pPr>
              <w:spacing w:after="0" w:line="170" w:lineRule="atLeast"/>
              <w:rPr>
                <w:rFonts w:ascii="Trebuchet MS" w:eastAsia="Times New Roman" w:hAnsi="Trebuchet MS" w:cs="Times New Roman"/>
                <w:i/>
                <w:iCs/>
                <w:color w:val="000000"/>
                <w:sz w:val="20"/>
                <w:szCs w:val="20"/>
              </w:rPr>
            </w:pPr>
            <w:r w:rsidRPr="007B3A0A">
              <w:rPr>
                <w:rFonts w:ascii="Trebuchet MS" w:eastAsia="Times New Roman" w:hAnsi="Trebuchet MS" w:cs="Times New Roman"/>
                <w:i/>
                <w:iCs/>
                <w:color w:val="000000"/>
                <w:sz w:val="20"/>
                <w:szCs w:val="20"/>
              </w:rPr>
              <w:br/>
            </w:r>
            <w:r w:rsidR="00CE6E3C">
              <w:rPr>
                <w:rFonts w:ascii="Trebuchet MS" w:eastAsia="Times New Roman" w:hAnsi="Trebuchet MS" w:cs="Times New Roman"/>
                <w:i/>
                <w:iCs/>
                <w:color w:val="000000"/>
                <w:sz w:val="20"/>
                <w:szCs w:val="20"/>
              </w:rPr>
              <w:t>Behavioral Health Urgent Care</w:t>
            </w:r>
            <w:r w:rsidRPr="007B3A0A">
              <w:rPr>
                <w:rFonts w:ascii="Trebuchet MS" w:eastAsia="Times New Roman" w:hAnsi="Trebuchet MS" w:cs="Times New Roman"/>
                <w:i/>
                <w:iCs/>
                <w:color w:val="000000"/>
                <w:sz w:val="20"/>
                <w:szCs w:val="20"/>
              </w:rPr>
              <w:br/>
              <w:t xml:space="preserve">(336) </w:t>
            </w:r>
            <w:r w:rsidR="00CE6E3C">
              <w:rPr>
                <w:rFonts w:ascii="Trebuchet MS" w:eastAsia="Times New Roman" w:hAnsi="Trebuchet MS" w:cs="Times New Roman"/>
                <w:i/>
                <w:iCs/>
                <w:color w:val="000000"/>
                <w:sz w:val="20"/>
                <w:szCs w:val="20"/>
              </w:rPr>
              <w:t>628</w:t>
            </w:r>
            <w:r w:rsidRPr="007B3A0A">
              <w:rPr>
                <w:rFonts w:ascii="Trebuchet MS" w:eastAsia="Times New Roman" w:hAnsi="Trebuchet MS" w:cs="Times New Roman"/>
                <w:i/>
                <w:iCs/>
                <w:color w:val="000000"/>
                <w:sz w:val="20"/>
                <w:szCs w:val="20"/>
              </w:rPr>
              <w:t>-</w:t>
            </w:r>
            <w:r w:rsidR="00CE6E3C">
              <w:rPr>
                <w:rFonts w:ascii="Trebuchet MS" w:eastAsia="Times New Roman" w:hAnsi="Trebuchet MS" w:cs="Times New Roman"/>
                <w:i/>
                <w:iCs/>
                <w:color w:val="000000"/>
                <w:sz w:val="20"/>
                <w:szCs w:val="20"/>
              </w:rPr>
              <w:t>3330</w:t>
            </w:r>
          </w:p>
          <w:p w14:paraId="31406181" w14:textId="77777777" w:rsidR="007B6E39" w:rsidRPr="007B3A0A" w:rsidRDefault="007B6E39" w:rsidP="00A0076F">
            <w:pPr>
              <w:spacing w:after="0" w:line="170" w:lineRule="atLeast"/>
              <w:rPr>
                <w:rFonts w:ascii="Trebuchet MS" w:eastAsia="Times New Roman" w:hAnsi="Trebuchet MS" w:cs="Times New Roman"/>
                <w:color w:val="000000"/>
                <w:sz w:val="20"/>
                <w:szCs w:val="20"/>
              </w:rPr>
            </w:pPr>
          </w:p>
        </w:tc>
      </w:tr>
      <w:tr w:rsidR="007B6E39" w:rsidRPr="007B3A0A" w14:paraId="676668B3" w14:textId="77777777" w:rsidTr="00C302E1">
        <w:trPr>
          <w:trHeight w:val="1542"/>
          <w:tblCellSpacing w:w="15" w:type="dxa"/>
        </w:trPr>
        <w:tc>
          <w:tcPr>
            <w:tcW w:w="2647" w:type="dxa"/>
            <w:tcBorders>
              <w:top w:val="outset" w:sz="6" w:space="0" w:color="auto"/>
              <w:left w:val="outset" w:sz="6" w:space="0" w:color="auto"/>
              <w:bottom w:val="outset" w:sz="6" w:space="0" w:color="auto"/>
              <w:right w:val="outset" w:sz="6" w:space="0" w:color="auto"/>
            </w:tcBorders>
          </w:tcPr>
          <w:p w14:paraId="4E4030C9" w14:textId="77777777" w:rsidR="007B6E39" w:rsidRDefault="00000000" w:rsidP="00A0076F">
            <w:pPr>
              <w:spacing w:after="0" w:line="170" w:lineRule="atLeast"/>
              <w:rPr>
                <w:rFonts w:ascii="Trebuchet MS" w:hAnsi="Trebuchet MS"/>
                <w:sz w:val="20"/>
                <w:szCs w:val="20"/>
              </w:rPr>
            </w:pPr>
            <w:hyperlink r:id="rId33" w:history="1">
              <w:r w:rsidR="007B6E39" w:rsidRPr="007B3A0A">
                <w:rPr>
                  <w:rStyle w:val="Hyperlink"/>
                  <w:rFonts w:ascii="Trebuchet MS" w:hAnsi="Trebuchet MS"/>
                  <w:sz w:val="20"/>
                  <w:szCs w:val="20"/>
                </w:rPr>
                <w:t>Archdale Police Departmen</w:t>
              </w:r>
              <w:r w:rsidR="007B6E39" w:rsidRPr="0045669A">
                <w:rPr>
                  <w:rStyle w:val="Hyperlink"/>
                  <w:rFonts w:ascii="Trebuchet MS" w:hAnsi="Trebuchet MS"/>
                  <w:sz w:val="20"/>
                  <w:szCs w:val="20"/>
                </w:rPr>
                <w:t>t</w:t>
              </w:r>
            </w:hyperlink>
          </w:p>
          <w:p w14:paraId="0F9C7EE4" w14:textId="77777777" w:rsidR="007B6E39" w:rsidRDefault="007B6E39" w:rsidP="00A0076F">
            <w:pPr>
              <w:spacing w:after="0" w:line="170" w:lineRule="atLeast"/>
              <w:rPr>
                <w:rFonts w:ascii="Trebuchet MS" w:hAnsi="Trebuchet MS"/>
                <w:sz w:val="20"/>
                <w:szCs w:val="20"/>
              </w:rPr>
            </w:pPr>
            <w:r>
              <w:rPr>
                <w:rFonts w:ascii="Trebuchet MS" w:hAnsi="Trebuchet MS"/>
                <w:sz w:val="20"/>
                <w:szCs w:val="20"/>
              </w:rPr>
              <w:t>305 Balfour Dr.</w:t>
            </w:r>
          </w:p>
          <w:p w14:paraId="01BCAB93" w14:textId="77777777" w:rsidR="007B6E39" w:rsidRDefault="007B6E39" w:rsidP="00A0076F">
            <w:pPr>
              <w:spacing w:after="0" w:line="170" w:lineRule="atLeast"/>
              <w:rPr>
                <w:rFonts w:ascii="Trebuchet MS" w:hAnsi="Trebuchet MS"/>
                <w:sz w:val="20"/>
                <w:szCs w:val="20"/>
              </w:rPr>
            </w:pPr>
            <w:r>
              <w:rPr>
                <w:rFonts w:ascii="Trebuchet MS" w:hAnsi="Trebuchet MS"/>
                <w:sz w:val="20"/>
                <w:szCs w:val="20"/>
              </w:rPr>
              <w:t>Archdale, NC 27263</w:t>
            </w:r>
          </w:p>
          <w:p w14:paraId="3E0EE977" w14:textId="77777777" w:rsidR="007B6E39" w:rsidRPr="007B3A0A" w:rsidRDefault="007B6E39" w:rsidP="00A0076F">
            <w:pPr>
              <w:spacing w:after="0" w:line="170" w:lineRule="atLeast"/>
              <w:rPr>
                <w:rFonts w:ascii="Trebuchet MS" w:hAnsi="Trebuchet MS"/>
                <w:sz w:val="20"/>
                <w:szCs w:val="20"/>
              </w:rPr>
            </w:pPr>
            <w:r>
              <w:rPr>
                <w:rFonts w:ascii="Trebuchet MS" w:hAnsi="Trebuchet MS"/>
                <w:sz w:val="20"/>
                <w:szCs w:val="20"/>
              </w:rPr>
              <w:t>336-431-3134</w:t>
            </w:r>
          </w:p>
        </w:tc>
        <w:tc>
          <w:tcPr>
            <w:tcW w:w="2760" w:type="dxa"/>
            <w:tcBorders>
              <w:top w:val="outset" w:sz="6" w:space="0" w:color="auto"/>
              <w:left w:val="outset" w:sz="6" w:space="0" w:color="auto"/>
              <w:bottom w:val="outset" w:sz="6" w:space="0" w:color="auto"/>
              <w:right w:val="outset" w:sz="6" w:space="0" w:color="auto"/>
            </w:tcBorders>
          </w:tcPr>
          <w:p w14:paraId="5D1F4383" w14:textId="77777777" w:rsidR="007B6E39" w:rsidRDefault="00000000" w:rsidP="00A0076F">
            <w:pPr>
              <w:spacing w:after="0" w:line="170" w:lineRule="atLeast"/>
              <w:rPr>
                <w:rFonts w:ascii="Trebuchet MS" w:hAnsi="Trebuchet MS"/>
                <w:sz w:val="20"/>
                <w:szCs w:val="20"/>
              </w:rPr>
            </w:pPr>
            <w:hyperlink r:id="rId34" w:history="1">
              <w:r w:rsidR="007B6E39" w:rsidRPr="00DB5C82">
                <w:rPr>
                  <w:rStyle w:val="Hyperlink"/>
                  <w:rFonts w:ascii="Trebuchet MS" w:hAnsi="Trebuchet MS"/>
                  <w:sz w:val="20"/>
                  <w:szCs w:val="20"/>
                </w:rPr>
                <w:t>HealthFinder</w:t>
              </w:r>
            </w:hyperlink>
          </w:p>
          <w:p w14:paraId="136DDBCC" w14:textId="67ABDE38" w:rsidR="007B6E39" w:rsidRDefault="007B6E39" w:rsidP="00A0076F">
            <w:pPr>
              <w:spacing w:after="0" w:line="170" w:lineRule="atLeast"/>
              <w:rPr>
                <w:rFonts w:ascii="Trebuchet MS" w:hAnsi="Trebuchet MS"/>
                <w:sz w:val="20"/>
                <w:szCs w:val="20"/>
              </w:rPr>
            </w:pPr>
            <w:r w:rsidRPr="00DB5C82">
              <w:rPr>
                <w:rFonts w:ascii="Trebuchet MS" w:hAnsi="Trebuchet MS"/>
                <w:sz w:val="20"/>
                <w:szCs w:val="20"/>
              </w:rPr>
              <w:t xml:space="preserve">Promotes better health on college </w:t>
            </w:r>
            <w:r w:rsidR="009F093F" w:rsidRPr="00DB5C82">
              <w:rPr>
                <w:rFonts w:ascii="Trebuchet MS" w:hAnsi="Trebuchet MS"/>
                <w:sz w:val="20"/>
                <w:szCs w:val="20"/>
              </w:rPr>
              <w:t>campuses.</w:t>
            </w:r>
          </w:p>
          <w:p w14:paraId="55366C74" w14:textId="51262059" w:rsidR="007B6E39" w:rsidRDefault="00000000" w:rsidP="00A0076F">
            <w:pPr>
              <w:spacing w:after="0" w:line="170" w:lineRule="atLeast"/>
              <w:rPr>
                <w:rFonts w:ascii="Trebuchet MS" w:hAnsi="Trebuchet MS"/>
                <w:sz w:val="20"/>
                <w:szCs w:val="20"/>
              </w:rPr>
            </w:pPr>
            <w:hyperlink r:id="rId35" w:history="1">
              <w:r w:rsidR="0051334C" w:rsidRPr="00E64F7C">
                <w:rPr>
                  <w:rStyle w:val="Hyperlink"/>
                  <w:rFonts w:ascii="Trebuchet MS" w:hAnsi="Trebuchet MS"/>
                  <w:sz w:val="20"/>
                  <w:szCs w:val="20"/>
                </w:rPr>
                <w:t>www.healthfinder.gov</w:t>
              </w:r>
            </w:hyperlink>
          </w:p>
          <w:p w14:paraId="7895E777" w14:textId="77777777" w:rsidR="0051334C" w:rsidRPr="007B3A0A" w:rsidRDefault="0051334C" w:rsidP="00A0076F">
            <w:pPr>
              <w:spacing w:after="0" w:line="170" w:lineRule="atLeast"/>
              <w:rPr>
                <w:rFonts w:ascii="Trebuchet MS" w:hAnsi="Trebuchet MS"/>
                <w:sz w:val="20"/>
                <w:szCs w:val="20"/>
              </w:rPr>
            </w:pPr>
          </w:p>
        </w:tc>
        <w:tc>
          <w:tcPr>
            <w:tcW w:w="2377" w:type="dxa"/>
            <w:tcBorders>
              <w:top w:val="outset" w:sz="6" w:space="0" w:color="auto"/>
              <w:left w:val="outset" w:sz="6" w:space="0" w:color="auto"/>
              <w:bottom w:val="outset" w:sz="6" w:space="0" w:color="auto"/>
              <w:right w:val="outset" w:sz="6" w:space="0" w:color="auto"/>
            </w:tcBorders>
          </w:tcPr>
          <w:p w14:paraId="38A5713F" w14:textId="4F556B7A" w:rsidR="007B6E39" w:rsidRDefault="00000000" w:rsidP="00A0076F">
            <w:pPr>
              <w:spacing w:after="0" w:line="170" w:lineRule="atLeast"/>
              <w:rPr>
                <w:rFonts w:ascii="Trebuchet MS" w:hAnsi="Trebuchet MS"/>
                <w:sz w:val="20"/>
                <w:szCs w:val="20"/>
              </w:rPr>
            </w:pPr>
            <w:hyperlink r:id="rId36" w:history="1">
              <w:r w:rsidR="007B6E39" w:rsidRPr="00FD3CB6">
                <w:rPr>
                  <w:rStyle w:val="Hyperlink"/>
                  <w:rFonts w:ascii="Trebuchet MS" w:hAnsi="Trebuchet MS"/>
                  <w:sz w:val="20"/>
                  <w:szCs w:val="20"/>
                </w:rPr>
                <w:t xml:space="preserve">Suicide Crisis </w:t>
              </w:r>
              <w:r w:rsidR="007B672C" w:rsidRPr="00FD3CB6">
                <w:rPr>
                  <w:rStyle w:val="Hyperlink"/>
                  <w:rFonts w:ascii="Trebuchet MS" w:hAnsi="Trebuchet MS"/>
                  <w:sz w:val="20"/>
                  <w:szCs w:val="20"/>
                </w:rPr>
                <w:t>Life</w:t>
              </w:r>
              <w:r w:rsidR="007B6E39" w:rsidRPr="00FD3CB6">
                <w:rPr>
                  <w:rStyle w:val="Hyperlink"/>
                  <w:rFonts w:ascii="Trebuchet MS" w:hAnsi="Trebuchet MS"/>
                  <w:sz w:val="20"/>
                  <w:szCs w:val="20"/>
                </w:rPr>
                <w:t>lin</w:t>
              </w:r>
              <w:r w:rsidR="007B672C" w:rsidRPr="00FD3CB6">
                <w:rPr>
                  <w:rStyle w:val="Hyperlink"/>
                  <w:rFonts w:ascii="Trebuchet MS" w:hAnsi="Trebuchet MS"/>
                  <w:sz w:val="20"/>
                  <w:szCs w:val="20"/>
                </w:rPr>
                <w:t>e</w:t>
              </w:r>
            </w:hyperlink>
          </w:p>
          <w:p w14:paraId="36E4401C" w14:textId="77777777" w:rsidR="00571691" w:rsidRDefault="00C967D1" w:rsidP="00C967D1">
            <w:pPr>
              <w:spacing w:after="0" w:line="170" w:lineRule="atLeast"/>
              <w:rPr>
                <w:rFonts w:ascii="Trebuchet MS" w:hAnsi="Trebuchet MS"/>
                <w:sz w:val="20"/>
                <w:szCs w:val="20"/>
              </w:rPr>
            </w:pPr>
            <w:r>
              <w:rPr>
                <w:rFonts w:ascii="Trebuchet MS" w:hAnsi="Trebuchet MS"/>
                <w:sz w:val="20"/>
                <w:szCs w:val="20"/>
              </w:rPr>
              <w:t>Dial: 988</w:t>
            </w:r>
          </w:p>
          <w:p w14:paraId="3DF6455E" w14:textId="0A5AAE92" w:rsidR="00C967D1" w:rsidRDefault="00000000" w:rsidP="00C967D1">
            <w:pPr>
              <w:spacing w:after="0" w:line="170" w:lineRule="atLeast"/>
              <w:rPr>
                <w:rFonts w:ascii="Trebuchet MS" w:hAnsi="Trebuchet MS"/>
                <w:sz w:val="20"/>
                <w:szCs w:val="20"/>
              </w:rPr>
            </w:pPr>
            <w:hyperlink r:id="rId37" w:history="1">
              <w:r w:rsidR="0051334C" w:rsidRPr="00E64F7C">
                <w:rPr>
                  <w:rStyle w:val="Hyperlink"/>
                  <w:rFonts w:ascii="Trebuchet MS" w:hAnsi="Trebuchet MS"/>
                  <w:sz w:val="20"/>
                  <w:szCs w:val="20"/>
                </w:rPr>
                <w:t>www.988lifeline.org</w:t>
              </w:r>
            </w:hyperlink>
          </w:p>
          <w:p w14:paraId="7A3A587F" w14:textId="77777777" w:rsidR="0051334C" w:rsidRPr="007B3A0A" w:rsidRDefault="0051334C" w:rsidP="00C967D1">
            <w:pPr>
              <w:spacing w:after="0" w:line="170" w:lineRule="atLeast"/>
              <w:rPr>
                <w:rFonts w:ascii="Trebuchet MS" w:hAnsi="Trebuchet MS"/>
                <w:sz w:val="20"/>
                <w:szCs w:val="20"/>
              </w:rPr>
            </w:pPr>
          </w:p>
          <w:p w14:paraId="2BD00BEE" w14:textId="7042CD8D" w:rsidR="007B6E39" w:rsidRPr="007B3A0A" w:rsidRDefault="007B6E39" w:rsidP="00A0076F">
            <w:pPr>
              <w:spacing w:after="0" w:line="170" w:lineRule="atLeast"/>
              <w:rPr>
                <w:rFonts w:ascii="Trebuchet MS" w:hAnsi="Trebuchet MS"/>
                <w:sz w:val="20"/>
                <w:szCs w:val="20"/>
              </w:rPr>
            </w:pPr>
          </w:p>
        </w:tc>
      </w:tr>
      <w:tr w:rsidR="007B6E39" w:rsidRPr="007B3A0A" w14:paraId="12677C60" w14:textId="77777777" w:rsidTr="00A0076F">
        <w:trPr>
          <w:trHeight w:val="1722"/>
          <w:tblCellSpacing w:w="15" w:type="dxa"/>
        </w:trPr>
        <w:tc>
          <w:tcPr>
            <w:tcW w:w="2647" w:type="dxa"/>
            <w:tcBorders>
              <w:top w:val="outset" w:sz="6" w:space="0" w:color="auto"/>
              <w:left w:val="outset" w:sz="6" w:space="0" w:color="auto"/>
              <w:bottom w:val="outset" w:sz="6" w:space="0" w:color="auto"/>
              <w:right w:val="outset" w:sz="6" w:space="0" w:color="auto"/>
            </w:tcBorders>
          </w:tcPr>
          <w:p w14:paraId="5ECB808E" w14:textId="7A93EB9F" w:rsidR="007B6E39" w:rsidRPr="004737DE" w:rsidRDefault="00A7631D" w:rsidP="00A0076F">
            <w:pPr>
              <w:spacing w:after="0" w:line="170" w:lineRule="atLeast"/>
              <w:rPr>
                <w:rStyle w:val="Hyperlink"/>
                <w:rFonts w:ascii="Trebuchet MS" w:hAnsi="Trebuchet MS"/>
                <w:b/>
                <w:bCs/>
                <w:sz w:val="20"/>
                <w:szCs w:val="20"/>
              </w:rPr>
            </w:pPr>
            <w:r w:rsidRPr="004737DE">
              <w:rPr>
                <w:rFonts w:ascii="Trebuchet MS" w:hAnsi="Trebuchet MS"/>
                <w:b/>
                <w:bCs/>
                <w:sz w:val="20"/>
                <w:szCs w:val="20"/>
              </w:rPr>
              <w:fldChar w:fldCharType="begin"/>
            </w:r>
            <w:r w:rsidRPr="004737DE">
              <w:rPr>
                <w:rFonts w:ascii="Trebuchet MS" w:hAnsi="Trebuchet MS"/>
                <w:b/>
                <w:bCs/>
                <w:sz w:val="20"/>
                <w:szCs w:val="20"/>
              </w:rPr>
              <w:instrText>HYPERLINK "http://www.samhsa.gov"</w:instrText>
            </w:r>
            <w:r w:rsidRPr="004737DE">
              <w:rPr>
                <w:rFonts w:ascii="Trebuchet MS" w:hAnsi="Trebuchet MS"/>
                <w:b/>
                <w:bCs/>
                <w:sz w:val="20"/>
                <w:szCs w:val="20"/>
              </w:rPr>
            </w:r>
            <w:r w:rsidRPr="004737DE">
              <w:rPr>
                <w:rFonts w:ascii="Trebuchet MS" w:hAnsi="Trebuchet MS"/>
                <w:b/>
                <w:bCs/>
                <w:sz w:val="20"/>
                <w:szCs w:val="20"/>
              </w:rPr>
              <w:fldChar w:fldCharType="separate"/>
            </w:r>
            <w:r w:rsidR="00DC3038" w:rsidRPr="004737DE">
              <w:rPr>
                <w:rStyle w:val="Hyperlink"/>
                <w:rFonts w:ascii="Trebuchet MS" w:hAnsi="Trebuchet MS"/>
                <w:b/>
                <w:bCs/>
                <w:sz w:val="20"/>
                <w:szCs w:val="20"/>
              </w:rPr>
              <w:t>S</w:t>
            </w:r>
            <w:r w:rsidR="00844503" w:rsidRPr="004737DE">
              <w:rPr>
                <w:rStyle w:val="Hyperlink"/>
                <w:b/>
                <w:bCs/>
              </w:rPr>
              <w:t>ubstance</w:t>
            </w:r>
            <w:r w:rsidR="00844503" w:rsidRPr="004737DE">
              <w:rPr>
                <w:rStyle w:val="Hyperlink"/>
                <w:rFonts w:ascii="Trebuchet MS" w:hAnsi="Trebuchet MS"/>
                <w:b/>
                <w:bCs/>
                <w:sz w:val="20"/>
                <w:szCs w:val="20"/>
              </w:rPr>
              <w:t xml:space="preserve"> </w:t>
            </w:r>
            <w:r w:rsidR="00844503" w:rsidRPr="004737DE">
              <w:rPr>
                <w:rStyle w:val="Hyperlink"/>
                <w:b/>
                <w:bCs/>
              </w:rPr>
              <w:t>Abuse Mental Health</w:t>
            </w:r>
            <w:r w:rsidR="002455F1" w:rsidRPr="004737DE">
              <w:rPr>
                <w:rStyle w:val="Hyperlink"/>
                <w:b/>
                <w:bCs/>
              </w:rPr>
              <w:t xml:space="preserve"> Services Administration</w:t>
            </w:r>
          </w:p>
          <w:p w14:paraId="3A3C3C04" w14:textId="0F7F7962" w:rsidR="00A7631D" w:rsidRDefault="00A7631D" w:rsidP="00A0076F">
            <w:pPr>
              <w:spacing w:after="0" w:line="170" w:lineRule="atLeast"/>
              <w:rPr>
                <w:rFonts w:ascii="Trebuchet MS" w:hAnsi="Trebuchet MS"/>
                <w:sz w:val="20"/>
                <w:szCs w:val="20"/>
              </w:rPr>
            </w:pPr>
            <w:r w:rsidRPr="004737DE">
              <w:rPr>
                <w:rFonts w:ascii="Trebuchet MS" w:hAnsi="Trebuchet MS"/>
                <w:b/>
                <w:bCs/>
                <w:sz w:val="20"/>
                <w:szCs w:val="20"/>
              </w:rPr>
              <w:fldChar w:fldCharType="end"/>
            </w:r>
            <w:r w:rsidR="00552DF7" w:rsidRPr="00552DF7">
              <w:rPr>
                <w:rFonts w:ascii="Trebuchet MS" w:hAnsi="Trebuchet MS"/>
                <w:sz w:val="20"/>
                <w:szCs w:val="20"/>
              </w:rPr>
              <w:t>Millions of Americans have mental, and substance use disorders.</w:t>
            </w:r>
            <w:r w:rsidR="00552DF7">
              <w:rPr>
                <w:rFonts w:ascii="Trebuchet MS" w:hAnsi="Trebuchet MS"/>
                <w:sz w:val="20"/>
                <w:szCs w:val="20"/>
              </w:rPr>
              <w:t xml:space="preserve"> </w:t>
            </w:r>
            <w:hyperlink r:id="rId38" w:history="1">
              <w:r w:rsidR="00552DF7" w:rsidRPr="00216E1E">
                <w:rPr>
                  <w:rStyle w:val="Hyperlink"/>
                  <w:rFonts w:ascii="Aptos" w:eastAsia="Times New Roman" w:hAnsi="Aptos" w:cs="Times New Roman"/>
                </w:rPr>
                <w:t>www.samhsa.gov</w:t>
              </w:r>
            </w:hyperlink>
          </w:p>
          <w:p w14:paraId="4F8F6D43" w14:textId="77777777" w:rsidR="007B6E39" w:rsidRDefault="007B6E39" w:rsidP="00A0076F">
            <w:pPr>
              <w:spacing w:after="0" w:line="170" w:lineRule="atLeast"/>
              <w:rPr>
                <w:rFonts w:ascii="Trebuchet MS" w:hAnsi="Trebuchet MS"/>
                <w:sz w:val="20"/>
                <w:szCs w:val="20"/>
              </w:rPr>
            </w:pPr>
            <w:r>
              <w:rPr>
                <w:rFonts w:ascii="Trebuchet MS" w:hAnsi="Trebuchet MS"/>
                <w:sz w:val="20"/>
                <w:szCs w:val="20"/>
              </w:rPr>
              <w:t>800-662-HELP</w:t>
            </w:r>
          </w:p>
          <w:p w14:paraId="60EED391" w14:textId="6DC18262" w:rsidR="008F51C6" w:rsidRPr="007B3A0A" w:rsidRDefault="008F51C6" w:rsidP="00A0076F">
            <w:pPr>
              <w:spacing w:after="0" w:line="170" w:lineRule="atLeast"/>
              <w:rPr>
                <w:rFonts w:ascii="Trebuchet MS" w:hAnsi="Trebuchet MS"/>
                <w:sz w:val="20"/>
                <w:szCs w:val="20"/>
              </w:rPr>
            </w:pPr>
            <w:r>
              <w:rPr>
                <w:rFonts w:ascii="Trebuchet MS" w:hAnsi="Trebuchet MS"/>
                <w:sz w:val="20"/>
                <w:szCs w:val="20"/>
              </w:rPr>
              <w:t>addictionresource.com</w:t>
            </w:r>
          </w:p>
        </w:tc>
        <w:tc>
          <w:tcPr>
            <w:tcW w:w="2760" w:type="dxa"/>
            <w:tcBorders>
              <w:top w:val="outset" w:sz="6" w:space="0" w:color="auto"/>
              <w:left w:val="outset" w:sz="6" w:space="0" w:color="auto"/>
              <w:bottom w:val="outset" w:sz="6" w:space="0" w:color="auto"/>
              <w:right w:val="outset" w:sz="6" w:space="0" w:color="auto"/>
            </w:tcBorders>
          </w:tcPr>
          <w:p w14:paraId="7B0888E4" w14:textId="5C4D1423" w:rsidR="007B6E39" w:rsidRPr="00024BBB" w:rsidRDefault="00000000" w:rsidP="00FF1181">
            <w:pPr>
              <w:spacing w:after="0" w:line="170" w:lineRule="atLeast"/>
              <w:rPr>
                <w:rFonts w:ascii="Trebuchet MS" w:hAnsi="Trebuchet MS"/>
                <w:b/>
                <w:bCs/>
                <w:sz w:val="20"/>
                <w:szCs w:val="20"/>
              </w:rPr>
            </w:pPr>
            <w:hyperlink r:id="rId39" w:history="1">
              <w:r w:rsidR="00D1760A" w:rsidRPr="00024BBB">
                <w:rPr>
                  <w:rStyle w:val="Hyperlink"/>
                  <w:rFonts w:ascii="Trebuchet MS" w:hAnsi="Trebuchet MS"/>
                  <w:b/>
                  <w:bCs/>
                  <w:sz w:val="20"/>
                  <w:szCs w:val="20"/>
                </w:rPr>
                <w:t>T</w:t>
              </w:r>
              <w:r w:rsidR="00D1760A" w:rsidRPr="00024BBB">
                <w:rPr>
                  <w:rStyle w:val="Hyperlink"/>
                  <w:b/>
                  <w:bCs/>
                </w:rPr>
                <w:t>rillium</w:t>
              </w:r>
              <w:r w:rsidR="005F5D6C" w:rsidRPr="00024BBB">
                <w:rPr>
                  <w:rStyle w:val="Hyperlink"/>
                  <w:b/>
                  <w:bCs/>
                </w:rPr>
                <w:t xml:space="preserve"> Health Resource</w:t>
              </w:r>
            </w:hyperlink>
          </w:p>
          <w:p w14:paraId="7C882AB0" w14:textId="1E22E5B1" w:rsidR="00FF1181" w:rsidRDefault="00FF1181" w:rsidP="00FF1181">
            <w:pPr>
              <w:spacing w:after="0" w:line="170" w:lineRule="atLeast"/>
              <w:rPr>
                <w:rFonts w:ascii="Trebuchet MS" w:hAnsi="Trebuchet MS"/>
                <w:sz w:val="20"/>
                <w:szCs w:val="20"/>
              </w:rPr>
            </w:pPr>
            <w:r>
              <w:rPr>
                <w:rFonts w:ascii="Trebuchet MS" w:hAnsi="Trebuchet MS"/>
                <w:sz w:val="20"/>
                <w:szCs w:val="20"/>
              </w:rPr>
              <w:t>H</w:t>
            </w:r>
            <w:r w:rsidRPr="00FF1181">
              <w:rPr>
                <w:rFonts w:ascii="Trebuchet MS" w:hAnsi="Trebuchet MS"/>
                <w:sz w:val="20"/>
                <w:szCs w:val="20"/>
              </w:rPr>
              <w:t>elp connect people to mental health providers</w:t>
            </w:r>
            <w:r w:rsidR="00533E0E">
              <w:rPr>
                <w:rFonts w:ascii="Trebuchet MS" w:hAnsi="Trebuchet MS"/>
                <w:sz w:val="20"/>
                <w:szCs w:val="20"/>
              </w:rPr>
              <w:t>.</w:t>
            </w:r>
          </w:p>
          <w:p w14:paraId="08711D98" w14:textId="7543701D" w:rsidR="00FF1181" w:rsidRDefault="00FF1181" w:rsidP="00FF1181">
            <w:pPr>
              <w:spacing w:after="0" w:line="170" w:lineRule="atLeast"/>
              <w:rPr>
                <w:rFonts w:ascii="Trebuchet MS" w:hAnsi="Trebuchet MS"/>
                <w:sz w:val="20"/>
                <w:szCs w:val="20"/>
              </w:rPr>
            </w:pPr>
            <w:r>
              <w:rPr>
                <w:rFonts w:ascii="Trebuchet MS" w:hAnsi="Trebuchet MS"/>
                <w:sz w:val="20"/>
                <w:szCs w:val="20"/>
              </w:rPr>
              <w:t>1-8</w:t>
            </w:r>
            <w:r w:rsidR="00E97518">
              <w:rPr>
                <w:rFonts w:ascii="Trebuchet MS" w:hAnsi="Trebuchet MS"/>
                <w:sz w:val="20"/>
                <w:szCs w:val="20"/>
              </w:rPr>
              <w:t>77-685</w:t>
            </w:r>
            <w:r w:rsidR="00BF4370">
              <w:rPr>
                <w:rFonts w:ascii="Trebuchet MS" w:hAnsi="Trebuchet MS"/>
                <w:sz w:val="20"/>
                <w:szCs w:val="20"/>
              </w:rPr>
              <w:t>-</w:t>
            </w:r>
            <w:r w:rsidR="00E97518">
              <w:rPr>
                <w:rFonts w:ascii="Trebuchet MS" w:hAnsi="Trebuchet MS"/>
                <w:sz w:val="20"/>
                <w:szCs w:val="20"/>
              </w:rPr>
              <w:t>2415</w:t>
            </w:r>
          </w:p>
          <w:p w14:paraId="45374781" w14:textId="2ADCC29C" w:rsidR="00FF1181" w:rsidRPr="007B3A0A" w:rsidRDefault="00000000" w:rsidP="00FF1181">
            <w:pPr>
              <w:spacing w:after="0" w:line="170" w:lineRule="atLeast"/>
              <w:rPr>
                <w:rFonts w:ascii="Trebuchet MS" w:hAnsi="Trebuchet MS"/>
                <w:sz w:val="20"/>
                <w:szCs w:val="20"/>
              </w:rPr>
            </w:pPr>
            <w:hyperlink r:id="rId40" w:history="1">
              <w:r w:rsidR="005F5D6C">
                <w:rPr>
                  <w:rStyle w:val="Hyperlink"/>
                </w:rPr>
                <w:t>www.trilliumhealthresources.org</w:t>
              </w:r>
            </w:hyperlink>
          </w:p>
        </w:tc>
        <w:tc>
          <w:tcPr>
            <w:tcW w:w="2377" w:type="dxa"/>
            <w:tcBorders>
              <w:top w:val="outset" w:sz="6" w:space="0" w:color="auto"/>
              <w:left w:val="outset" w:sz="6" w:space="0" w:color="auto"/>
              <w:bottom w:val="outset" w:sz="6" w:space="0" w:color="auto"/>
              <w:right w:val="outset" w:sz="6" w:space="0" w:color="auto"/>
            </w:tcBorders>
          </w:tcPr>
          <w:p w14:paraId="74BEF3EE" w14:textId="77777777" w:rsidR="007B6E39" w:rsidRPr="004737DE" w:rsidRDefault="00000000" w:rsidP="00A0076F">
            <w:pPr>
              <w:spacing w:after="0" w:line="170" w:lineRule="atLeast"/>
              <w:rPr>
                <w:rFonts w:ascii="Trebuchet MS" w:hAnsi="Trebuchet MS"/>
                <w:b/>
                <w:bCs/>
                <w:sz w:val="20"/>
                <w:szCs w:val="20"/>
              </w:rPr>
            </w:pPr>
            <w:hyperlink r:id="rId41" w:history="1">
              <w:r w:rsidR="007B6E39" w:rsidRPr="004737DE">
                <w:rPr>
                  <w:rStyle w:val="Hyperlink"/>
                  <w:rFonts w:ascii="Trebuchet MS" w:hAnsi="Trebuchet MS"/>
                  <w:b/>
                  <w:bCs/>
                  <w:sz w:val="20"/>
                  <w:szCs w:val="20"/>
                </w:rPr>
                <w:t>Treating Addiction and Mental Health: Crisis Centers</w:t>
              </w:r>
            </w:hyperlink>
          </w:p>
          <w:p w14:paraId="5CA0EA05" w14:textId="01D3B6EA" w:rsidR="007B6E39" w:rsidRDefault="00000000" w:rsidP="00A0076F">
            <w:pPr>
              <w:spacing w:after="0" w:line="170" w:lineRule="atLeast"/>
              <w:rPr>
                <w:rFonts w:ascii="Trebuchet MS" w:hAnsi="Trebuchet MS"/>
                <w:sz w:val="20"/>
                <w:szCs w:val="20"/>
              </w:rPr>
            </w:pPr>
            <w:hyperlink r:id="rId42" w:history="1">
              <w:r w:rsidR="004737DE" w:rsidRPr="00E64F7C">
                <w:rPr>
                  <w:rStyle w:val="Hyperlink"/>
                  <w:rFonts w:ascii="Trebuchet MS" w:hAnsi="Trebuchet MS"/>
                  <w:sz w:val="20"/>
                  <w:szCs w:val="20"/>
                </w:rPr>
                <w:t>www.recovery.org</w:t>
              </w:r>
            </w:hyperlink>
          </w:p>
          <w:p w14:paraId="243EA5B3" w14:textId="77777777" w:rsidR="007B6E39" w:rsidRPr="007B3A0A" w:rsidRDefault="007B6E39" w:rsidP="00A0076F">
            <w:pPr>
              <w:spacing w:after="0" w:line="170" w:lineRule="atLeast"/>
              <w:rPr>
                <w:rFonts w:ascii="Trebuchet MS" w:hAnsi="Trebuchet MS"/>
                <w:sz w:val="20"/>
                <w:szCs w:val="20"/>
              </w:rPr>
            </w:pPr>
            <w:r>
              <w:rPr>
                <w:rFonts w:ascii="Trebuchet MS" w:hAnsi="Trebuchet MS"/>
                <w:sz w:val="20"/>
                <w:szCs w:val="20"/>
              </w:rPr>
              <w:t>888-595-5427</w:t>
            </w:r>
          </w:p>
        </w:tc>
      </w:tr>
      <w:bookmarkEnd w:id="8"/>
    </w:tbl>
    <w:p w14:paraId="271B3921" w14:textId="77777777" w:rsidR="00021A97" w:rsidRPr="00E861AB" w:rsidRDefault="00021A97" w:rsidP="00FA0D8A">
      <w:pPr>
        <w:tabs>
          <w:tab w:val="left" w:pos="2025"/>
        </w:tabs>
      </w:pPr>
    </w:p>
    <w:sectPr w:rsidR="00021A97" w:rsidRPr="00E861AB" w:rsidSect="00C95406">
      <w:headerReference w:type="default" r:id="rId43"/>
      <w:footerReference w:type="default" r:id="rId4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D52562" w14:textId="77777777" w:rsidR="00EE082F" w:rsidRDefault="00EE082F" w:rsidP="009B67A5">
      <w:pPr>
        <w:spacing w:after="0" w:line="240" w:lineRule="auto"/>
      </w:pPr>
      <w:r>
        <w:separator/>
      </w:r>
    </w:p>
  </w:endnote>
  <w:endnote w:type="continuationSeparator" w:id="0">
    <w:p w14:paraId="5542EAB8" w14:textId="77777777" w:rsidR="00EE082F" w:rsidRDefault="00EE082F" w:rsidP="009B6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bin">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33418568"/>
      <w:docPartObj>
        <w:docPartGallery w:val="Page Numbers (Bottom of Page)"/>
        <w:docPartUnique/>
      </w:docPartObj>
    </w:sdtPr>
    <w:sdtEndPr>
      <w:rPr>
        <w:noProof/>
      </w:rPr>
    </w:sdtEndPr>
    <w:sdtContent>
      <w:p w14:paraId="7D7E68CE" w14:textId="77777777" w:rsidR="00C6405B" w:rsidRDefault="00C6405B">
        <w:pPr>
          <w:pStyle w:val="Footer"/>
          <w:jc w:val="center"/>
        </w:pPr>
        <w:r>
          <w:fldChar w:fldCharType="begin"/>
        </w:r>
        <w:r>
          <w:instrText xml:space="preserve"> PAGE   \* MERGEFORMAT </w:instrText>
        </w:r>
        <w:r>
          <w:fldChar w:fldCharType="separate"/>
        </w:r>
        <w:r w:rsidR="00C115B3">
          <w:rPr>
            <w:noProof/>
          </w:rPr>
          <w:t>12</w:t>
        </w:r>
        <w:r>
          <w:rPr>
            <w:noProof/>
          </w:rPr>
          <w:fldChar w:fldCharType="end"/>
        </w:r>
      </w:p>
    </w:sdtContent>
  </w:sdt>
  <w:p w14:paraId="7587A1F1" w14:textId="77777777" w:rsidR="00C6405B" w:rsidRDefault="00C640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25DB2B" w14:textId="77777777" w:rsidR="00EE082F" w:rsidRDefault="00EE082F" w:rsidP="009B67A5">
      <w:pPr>
        <w:spacing w:after="0" w:line="240" w:lineRule="auto"/>
      </w:pPr>
      <w:r>
        <w:separator/>
      </w:r>
    </w:p>
  </w:footnote>
  <w:footnote w:type="continuationSeparator" w:id="0">
    <w:p w14:paraId="4FF84F0C" w14:textId="77777777" w:rsidR="00EE082F" w:rsidRDefault="00EE082F" w:rsidP="009B67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C141B0" w14:textId="57E43169" w:rsidR="0003146F" w:rsidRDefault="00B767A8" w:rsidP="00B517D0">
    <w:pPr>
      <w:pStyle w:val="Header"/>
      <w:jc w:val="right"/>
    </w:pPr>
    <w:r>
      <w:t>Release</w:t>
    </w:r>
    <w:r w:rsidR="0003146F">
      <w:t xml:space="preserve"> </w:t>
    </w:r>
    <w:r w:rsidR="00B517D0">
      <w:t>D</w:t>
    </w:r>
    <w:r w:rsidR="0003146F">
      <w:t>ate</w:t>
    </w:r>
    <w:r w:rsidR="00B517D0">
      <w:t xml:space="preserve">: </w:t>
    </w:r>
    <w:r w:rsidR="00EC74A8">
      <w:t>9</w:t>
    </w:r>
    <w:r w:rsidR="00B517D0">
      <w:t>-</w:t>
    </w:r>
    <w:r w:rsidR="00BF4BBF">
      <w:t>1</w:t>
    </w:r>
    <w:r w:rsidR="0003146F">
      <w:t>-</w:t>
    </w:r>
    <w:r w:rsidR="00B517D0">
      <w:t>20</w:t>
    </w:r>
    <w:r w:rsidR="0003146F">
      <w:t>2</w:t>
    </w:r>
    <w:r w:rsidR="0057231A">
      <w:t>4</w:t>
    </w:r>
  </w:p>
  <w:p w14:paraId="19D1314E" w14:textId="77777777" w:rsidR="0003146F" w:rsidRDefault="000314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DC1B2A"/>
    <w:multiLevelType w:val="hybridMultilevel"/>
    <w:tmpl w:val="3CA296FC"/>
    <w:lvl w:ilvl="0" w:tplc="988EF116">
      <w:start w:val="1"/>
      <w:numFmt w:val="decimal"/>
      <w:lvlText w:val="%1."/>
      <w:lvlJc w:val="left"/>
      <w:pPr>
        <w:ind w:left="1080" w:hanging="360"/>
      </w:pPr>
    </w:lvl>
    <w:lvl w:ilvl="1" w:tplc="BCCEAF0A">
      <w:start w:val="1"/>
      <w:numFmt w:val="decimal"/>
      <w:lvlText w:val="%2)"/>
      <w:lvlJc w:val="left"/>
      <w:pPr>
        <w:ind w:left="1800" w:hanging="360"/>
      </w:pPr>
    </w:lvl>
    <w:lvl w:ilvl="2" w:tplc="D75C7800">
      <w:start w:val="1"/>
      <w:numFmt w:val="lowerRoman"/>
      <w:lvlText w:val="(%3)"/>
      <w:lvlJc w:val="left"/>
      <w:pPr>
        <w:ind w:left="3060" w:hanging="72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19093395"/>
    <w:multiLevelType w:val="multilevel"/>
    <w:tmpl w:val="268E5FA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B965695"/>
    <w:multiLevelType w:val="hybridMultilevel"/>
    <w:tmpl w:val="F1C49432"/>
    <w:lvl w:ilvl="0" w:tplc="CAB07A64">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CD92F4B"/>
    <w:multiLevelType w:val="hybridMultilevel"/>
    <w:tmpl w:val="2E12D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D029B6"/>
    <w:multiLevelType w:val="hybridMultilevel"/>
    <w:tmpl w:val="A90244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CB2422"/>
    <w:multiLevelType w:val="hybridMultilevel"/>
    <w:tmpl w:val="B84EF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75565482">
    <w:abstractNumId w:val="1"/>
  </w:num>
  <w:num w:numId="2" w16cid:durableId="1475098842">
    <w:abstractNumId w:val="4"/>
  </w:num>
  <w:num w:numId="3" w16cid:durableId="1289160751">
    <w:abstractNumId w:val="2"/>
  </w:num>
  <w:num w:numId="4" w16cid:durableId="144054430">
    <w:abstractNumId w:val="3"/>
  </w:num>
  <w:num w:numId="5" w16cid:durableId="14287717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72088198">
    <w:abstractNumId w:val="0"/>
  </w:num>
  <w:num w:numId="7" w16cid:durableId="125836567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0289"/>
    <w:rsid w:val="000060E9"/>
    <w:rsid w:val="00010306"/>
    <w:rsid w:val="00020BAD"/>
    <w:rsid w:val="00021A97"/>
    <w:rsid w:val="00024BBB"/>
    <w:rsid w:val="00030826"/>
    <w:rsid w:val="0003146F"/>
    <w:rsid w:val="00033854"/>
    <w:rsid w:val="00034252"/>
    <w:rsid w:val="000365E3"/>
    <w:rsid w:val="00040EB6"/>
    <w:rsid w:val="00044BE3"/>
    <w:rsid w:val="00046B67"/>
    <w:rsid w:val="00046DD9"/>
    <w:rsid w:val="00052C36"/>
    <w:rsid w:val="00057AA9"/>
    <w:rsid w:val="00064718"/>
    <w:rsid w:val="00064AF9"/>
    <w:rsid w:val="00072792"/>
    <w:rsid w:val="00073C14"/>
    <w:rsid w:val="000761CF"/>
    <w:rsid w:val="00080090"/>
    <w:rsid w:val="00087608"/>
    <w:rsid w:val="00090388"/>
    <w:rsid w:val="00096EB6"/>
    <w:rsid w:val="000A19F4"/>
    <w:rsid w:val="000A1E2C"/>
    <w:rsid w:val="000A2CE8"/>
    <w:rsid w:val="000A430C"/>
    <w:rsid w:val="000A4529"/>
    <w:rsid w:val="000A5081"/>
    <w:rsid w:val="000B1E89"/>
    <w:rsid w:val="000B3B05"/>
    <w:rsid w:val="000C4EE9"/>
    <w:rsid w:val="000D59B0"/>
    <w:rsid w:val="000D638A"/>
    <w:rsid w:val="000D6A56"/>
    <w:rsid w:val="000E39BF"/>
    <w:rsid w:val="000F5455"/>
    <w:rsid w:val="000F5594"/>
    <w:rsid w:val="00102B44"/>
    <w:rsid w:val="00102EC2"/>
    <w:rsid w:val="0010497C"/>
    <w:rsid w:val="00104E49"/>
    <w:rsid w:val="0010509D"/>
    <w:rsid w:val="001132C1"/>
    <w:rsid w:val="001175E7"/>
    <w:rsid w:val="001218EE"/>
    <w:rsid w:val="00127217"/>
    <w:rsid w:val="001309D7"/>
    <w:rsid w:val="001408E9"/>
    <w:rsid w:val="00142C89"/>
    <w:rsid w:val="00145D25"/>
    <w:rsid w:val="0015692A"/>
    <w:rsid w:val="00164B16"/>
    <w:rsid w:val="00180E27"/>
    <w:rsid w:val="0018319F"/>
    <w:rsid w:val="0018468A"/>
    <w:rsid w:val="001A385A"/>
    <w:rsid w:val="001A48E6"/>
    <w:rsid w:val="001C271E"/>
    <w:rsid w:val="001C5DF1"/>
    <w:rsid w:val="001C5E33"/>
    <w:rsid w:val="001D0A04"/>
    <w:rsid w:val="001D5BCE"/>
    <w:rsid w:val="001E0B96"/>
    <w:rsid w:val="001E791F"/>
    <w:rsid w:val="001F19E5"/>
    <w:rsid w:val="001F356E"/>
    <w:rsid w:val="001F5CAD"/>
    <w:rsid w:val="00204880"/>
    <w:rsid w:val="002063C5"/>
    <w:rsid w:val="0021078C"/>
    <w:rsid w:val="0021548A"/>
    <w:rsid w:val="002405CE"/>
    <w:rsid w:val="002412E1"/>
    <w:rsid w:val="0024488E"/>
    <w:rsid w:val="002455F1"/>
    <w:rsid w:val="00246CFC"/>
    <w:rsid w:val="00254745"/>
    <w:rsid w:val="002635E3"/>
    <w:rsid w:val="002635ED"/>
    <w:rsid w:val="00266AC1"/>
    <w:rsid w:val="002700AD"/>
    <w:rsid w:val="00273BC3"/>
    <w:rsid w:val="00285174"/>
    <w:rsid w:val="002878FA"/>
    <w:rsid w:val="002A117B"/>
    <w:rsid w:val="002A5F09"/>
    <w:rsid w:val="002A6703"/>
    <w:rsid w:val="002A74CB"/>
    <w:rsid w:val="002B7BBC"/>
    <w:rsid w:val="002D52FF"/>
    <w:rsid w:val="002E04EF"/>
    <w:rsid w:val="002E1820"/>
    <w:rsid w:val="002E1915"/>
    <w:rsid w:val="002F032A"/>
    <w:rsid w:val="002F2E3F"/>
    <w:rsid w:val="00307893"/>
    <w:rsid w:val="003129B6"/>
    <w:rsid w:val="00314986"/>
    <w:rsid w:val="0032285F"/>
    <w:rsid w:val="00323906"/>
    <w:rsid w:val="00323DCB"/>
    <w:rsid w:val="00324547"/>
    <w:rsid w:val="00324CBC"/>
    <w:rsid w:val="00332DD3"/>
    <w:rsid w:val="00347F14"/>
    <w:rsid w:val="00350A2F"/>
    <w:rsid w:val="003555E7"/>
    <w:rsid w:val="00366313"/>
    <w:rsid w:val="00373C26"/>
    <w:rsid w:val="00381F51"/>
    <w:rsid w:val="00385DB0"/>
    <w:rsid w:val="00391BB4"/>
    <w:rsid w:val="00396F13"/>
    <w:rsid w:val="003A2858"/>
    <w:rsid w:val="003A33A0"/>
    <w:rsid w:val="003C5A1E"/>
    <w:rsid w:val="003C73E9"/>
    <w:rsid w:val="003E31A4"/>
    <w:rsid w:val="003E5A4F"/>
    <w:rsid w:val="003F15E5"/>
    <w:rsid w:val="003F2A00"/>
    <w:rsid w:val="003F3593"/>
    <w:rsid w:val="003F5DE6"/>
    <w:rsid w:val="00410FB3"/>
    <w:rsid w:val="00411CB7"/>
    <w:rsid w:val="00414E4A"/>
    <w:rsid w:val="00423B12"/>
    <w:rsid w:val="00425606"/>
    <w:rsid w:val="00427F82"/>
    <w:rsid w:val="00430C28"/>
    <w:rsid w:val="00433308"/>
    <w:rsid w:val="00440E64"/>
    <w:rsid w:val="00442DAF"/>
    <w:rsid w:val="004431DB"/>
    <w:rsid w:val="004455DD"/>
    <w:rsid w:val="00461684"/>
    <w:rsid w:val="00463BBA"/>
    <w:rsid w:val="00472911"/>
    <w:rsid w:val="004737DE"/>
    <w:rsid w:val="004816D5"/>
    <w:rsid w:val="004847F3"/>
    <w:rsid w:val="004906FF"/>
    <w:rsid w:val="00496CBA"/>
    <w:rsid w:val="00497CAF"/>
    <w:rsid w:val="004A1942"/>
    <w:rsid w:val="004A1E2D"/>
    <w:rsid w:val="004A278B"/>
    <w:rsid w:val="004A5A96"/>
    <w:rsid w:val="004B28BE"/>
    <w:rsid w:val="004B3DA3"/>
    <w:rsid w:val="004B670F"/>
    <w:rsid w:val="004D06E8"/>
    <w:rsid w:val="004D7504"/>
    <w:rsid w:val="004F059B"/>
    <w:rsid w:val="004F1A4E"/>
    <w:rsid w:val="004F1B09"/>
    <w:rsid w:val="005006C4"/>
    <w:rsid w:val="005010E6"/>
    <w:rsid w:val="005067D9"/>
    <w:rsid w:val="0050779C"/>
    <w:rsid w:val="00511F40"/>
    <w:rsid w:val="0051334C"/>
    <w:rsid w:val="00516238"/>
    <w:rsid w:val="00527227"/>
    <w:rsid w:val="00527279"/>
    <w:rsid w:val="00532357"/>
    <w:rsid w:val="00533E0E"/>
    <w:rsid w:val="0053548B"/>
    <w:rsid w:val="00541894"/>
    <w:rsid w:val="0054380D"/>
    <w:rsid w:val="00546BB7"/>
    <w:rsid w:val="00552DF7"/>
    <w:rsid w:val="00555F39"/>
    <w:rsid w:val="00556577"/>
    <w:rsid w:val="00562B68"/>
    <w:rsid w:val="00567076"/>
    <w:rsid w:val="00571691"/>
    <w:rsid w:val="0057181B"/>
    <w:rsid w:val="00571BFB"/>
    <w:rsid w:val="0057231A"/>
    <w:rsid w:val="00581B98"/>
    <w:rsid w:val="0058235A"/>
    <w:rsid w:val="00585BDB"/>
    <w:rsid w:val="00593D86"/>
    <w:rsid w:val="005974E9"/>
    <w:rsid w:val="005A18AF"/>
    <w:rsid w:val="005A56CE"/>
    <w:rsid w:val="005A7D89"/>
    <w:rsid w:val="005B1A3A"/>
    <w:rsid w:val="005B2A2E"/>
    <w:rsid w:val="005C1A42"/>
    <w:rsid w:val="005C3A9A"/>
    <w:rsid w:val="005E4E87"/>
    <w:rsid w:val="005E7FB1"/>
    <w:rsid w:val="005F5D6C"/>
    <w:rsid w:val="00600770"/>
    <w:rsid w:val="00601CB3"/>
    <w:rsid w:val="00603395"/>
    <w:rsid w:val="00617BC9"/>
    <w:rsid w:val="006201D9"/>
    <w:rsid w:val="00620993"/>
    <w:rsid w:val="00622185"/>
    <w:rsid w:val="00630097"/>
    <w:rsid w:val="00632D25"/>
    <w:rsid w:val="00641ACF"/>
    <w:rsid w:val="00642885"/>
    <w:rsid w:val="0065217A"/>
    <w:rsid w:val="006566C7"/>
    <w:rsid w:val="00657D9F"/>
    <w:rsid w:val="00670289"/>
    <w:rsid w:val="006743CA"/>
    <w:rsid w:val="00675853"/>
    <w:rsid w:val="006858E8"/>
    <w:rsid w:val="00686720"/>
    <w:rsid w:val="0069156F"/>
    <w:rsid w:val="006924BA"/>
    <w:rsid w:val="0069593B"/>
    <w:rsid w:val="006B2D05"/>
    <w:rsid w:val="006B3CAF"/>
    <w:rsid w:val="006B4AE1"/>
    <w:rsid w:val="006D0FC2"/>
    <w:rsid w:val="006E355B"/>
    <w:rsid w:val="006E4C14"/>
    <w:rsid w:val="006E7F59"/>
    <w:rsid w:val="006F25AB"/>
    <w:rsid w:val="006F6A30"/>
    <w:rsid w:val="0070431F"/>
    <w:rsid w:val="00705C8D"/>
    <w:rsid w:val="00726AB9"/>
    <w:rsid w:val="00727017"/>
    <w:rsid w:val="007308B0"/>
    <w:rsid w:val="00730C7C"/>
    <w:rsid w:val="0073123A"/>
    <w:rsid w:val="00740245"/>
    <w:rsid w:val="00743CE7"/>
    <w:rsid w:val="0075190C"/>
    <w:rsid w:val="00751C11"/>
    <w:rsid w:val="00757C95"/>
    <w:rsid w:val="00763377"/>
    <w:rsid w:val="007755F9"/>
    <w:rsid w:val="00777189"/>
    <w:rsid w:val="00784F7F"/>
    <w:rsid w:val="0078620E"/>
    <w:rsid w:val="00787F9A"/>
    <w:rsid w:val="00794FAF"/>
    <w:rsid w:val="007956E5"/>
    <w:rsid w:val="007A0D97"/>
    <w:rsid w:val="007B672C"/>
    <w:rsid w:val="007B6E39"/>
    <w:rsid w:val="007C2F33"/>
    <w:rsid w:val="007C401E"/>
    <w:rsid w:val="007C4AA4"/>
    <w:rsid w:val="007D74B1"/>
    <w:rsid w:val="007E3F86"/>
    <w:rsid w:val="007E5C0F"/>
    <w:rsid w:val="00804FE5"/>
    <w:rsid w:val="008059FA"/>
    <w:rsid w:val="00811743"/>
    <w:rsid w:val="00812513"/>
    <w:rsid w:val="00814875"/>
    <w:rsid w:val="0083352C"/>
    <w:rsid w:val="008341E1"/>
    <w:rsid w:val="008413EC"/>
    <w:rsid w:val="00844503"/>
    <w:rsid w:val="00846C52"/>
    <w:rsid w:val="008564D9"/>
    <w:rsid w:val="00861C4E"/>
    <w:rsid w:val="00863D95"/>
    <w:rsid w:val="00865EBC"/>
    <w:rsid w:val="00866454"/>
    <w:rsid w:val="0088585D"/>
    <w:rsid w:val="0088708F"/>
    <w:rsid w:val="00887361"/>
    <w:rsid w:val="00890068"/>
    <w:rsid w:val="00892296"/>
    <w:rsid w:val="0089677A"/>
    <w:rsid w:val="008A18A2"/>
    <w:rsid w:val="008A21C6"/>
    <w:rsid w:val="008A40BB"/>
    <w:rsid w:val="008B4D8B"/>
    <w:rsid w:val="008C4274"/>
    <w:rsid w:val="008C4D88"/>
    <w:rsid w:val="008C58E9"/>
    <w:rsid w:val="008D4F2B"/>
    <w:rsid w:val="008D64F8"/>
    <w:rsid w:val="008D74CF"/>
    <w:rsid w:val="008D7AB8"/>
    <w:rsid w:val="008E64D9"/>
    <w:rsid w:val="008F0961"/>
    <w:rsid w:val="008F51C6"/>
    <w:rsid w:val="008F5697"/>
    <w:rsid w:val="009009BC"/>
    <w:rsid w:val="00903644"/>
    <w:rsid w:val="0091185B"/>
    <w:rsid w:val="009169B7"/>
    <w:rsid w:val="00920ACE"/>
    <w:rsid w:val="00921EAA"/>
    <w:rsid w:val="00922569"/>
    <w:rsid w:val="00934B78"/>
    <w:rsid w:val="00942ED6"/>
    <w:rsid w:val="0094339A"/>
    <w:rsid w:val="00943F39"/>
    <w:rsid w:val="00944BF9"/>
    <w:rsid w:val="00947B87"/>
    <w:rsid w:val="00951DA9"/>
    <w:rsid w:val="00961E7C"/>
    <w:rsid w:val="00963DA4"/>
    <w:rsid w:val="00965861"/>
    <w:rsid w:val="00971FE4"/>
    <w:rsid w:val="00973B42"/>
    <w:rsid w:val="009778F1"/>
    <w:rsid w:val="00984E0B"/>
    <w:rsid w:val="00993E27"/>
    <w:rsid w:val="00996103"/>
    <w:rsid w:val="009A4356"/>
    <w:rsid w:val="009A4EA8"/>
    <w:rsid w:val="009B075B"/>
    <w:rsid w:val="009B24D1"/>
    <w:rsid w:val="009B44E1"/>
    <w:rsid w:val="009B67A5"/>
    <w:rsid w:val="009C0EE9"/>
    <w:rsid w:val="009C6CD7"/>
    <w:rsid w:val="009D108C"/>
    <w:rsid w:val="009D1B08"/>
    <w:rsid w:val="009D3FBE"/>
    <w:rsid w:val="009E15F9"/>
    <w:rsid w:val="009F093F"/>
    <w:rsid w:val="009F76E8"/>
    <w:rsid w:val="00A0076F"/>
    <w:rsid w:val="00A039D0"/>
    <w:rsid w:val="00A04ADC"/>
    <w:rsid w:val="00A10211"/>
    <w:rsid w:val="00A12D59"/>
    <w:rsid w:val="00A138CC"/>
    <w:rsid w:val="00A14102"/>
    <w:rsid w:val="00A176C5"/>
    <w:rsid w:val="00A21A08"/>
    <w:rsid w:val="00A22347"/>
    <w:rsid w:val="00A249FD"/>
    <w:rsid w:val="00A24BAA"/>
    <w:rsid w:val="00A27D7D"/>
    <w:rsid w:val="00A378D7"/>
    <w:rsid w:val="00A40B1F"/>
    <w:rsid w:val="00A458D6"/>
    <w:rsid w:val="00A51048"/>
    <w:rsid w:val="00A5123B"/>
    <w:rsid w:val="00A610CB"/>
    <w:rsid w:val="00A64600"/>
    <w:rsid w:val="00A72B75"/>
    <w:rsid w:val="00A7631D"/>
    <w:rsid w:val="00A7708F"/>
    <w:rsid w:val="00A908F9"/>
    <w:rsid w:val="00AA3940"/>
    <w:rsid w:val="00AA671E"/>
    <w:rsid w:val="00AB02E4"/>
    <w:rsid w:val="00AB3BD3"/>
    <w:rsid w:val="00AC292A"/>
    <w:rsid w:val="00AC2F10"/>
    <w:rsid w:val="00AC4F8F"/>
    <w:rsid w:val="00AD4148"/>
    <w:rsid w:val="00AD717B"/>
    <w:rsid w:val="00AE16CB"/>
    <w:rsid w:val="00AE7173"/>
    <w:rsid w:val="00AF0D15"/>
    <w:rsid w:val="00AF4418"/>
    <w:rsid w:val="00AF4EE7"/>
    <w:rsid w:val="00AF51BE"/>
    <w:rsid w:val="00B0263B"/>
    <w:rsid w:val="00B11C44"/>
    <w:rsid w:val="00B124BA"/>
    <w:rsid w:val="00B1304D"/>
    <w:rsid w:val="00B14238"/>
    <w:rsid w:val="00B209D1"/>
    <w:rsid w:val="00B253CC"/>
    <w:rsid w:val="00B263A2"/>
    <w:rsid w:val="00B302EE"/>
    <w:rsid w:val="00B332EF"/>
    <w:rsid w:val="00B357DD"/>
    <w:rsid w:val="00B37AE8"/>
    <w:rsid w:val="00B44337"/>
    <w:rsid w:val="00B517D0"/>
    <w:rsid w:val="00B54A8A"/>
    <w:rsid w:val="00B5586A"/>
    <w:rsid w:val="00B57EC8"/>
    <w:rsid w:val="00B72556"/>
    <w:rsid w:val="00B73FDA"/>
    <w:rsid w:val="00B767A8"/>
    <w:rsid w:val="00B80297"/>
    <w:rsid w:val="00B91718"/>
    <w:rsid w:val="00B91BE6"/>
    <w:rsid w:val="00B923BB"/>
    <w:rsid w:val="00BA255F"/>
    <w:rsid w:val="00BA6D1F"/>
    <w:rsid w:val="00BA74DF"/>
    <w:rsid w:val="00BB69CD"/>
    <w:rsid w:val="00BB7F2E"/>
    <w:rsid w:val="00BC63C8"/>
    <w:rsid w:val="00BC6D99"/>
    <w:rsid w:val="00BD05AB"/>
    <w:rsid w:val="00BD2864"/>
    <w:rsid w:val="00BD2E4B"/>
    <w:rsid w:val="00BF38F5"/>
    <w:rsid w:val="00BF4370"/>
    <w:rsid w:val="00BF4BBF"/>
    <w:rsid w:val="00C03DB0"/>
    <w:rsid w:val="00C04FC7"/>
    <w:rsid w:val="00C06FA8"/>
    <w:rsid w:val="00C108F8"/>
    <w:rsid w:val="00C115B3"/>
    <w:rsid w:val="00C16F23"/>
    <w:rsid w:val="00C25F25"/>
    <w:rsid w:val="00C27D1A"/>
    <w:rsid w:val="00C302E1"/>
    <w:rsid w:val="00C30742"/>
    <w:rsid w:val="00C30C53"/>
    <w:rsid w:val="00C34315"/>
    <w:rsid w:val="00C34EB6"/>
    <w:rsid w:val="00C46B29"/>
    <w:rsid w:val="00C6405B"/>
    <w:rsid w:val="00C745A7"/>
    <w:rsid w:val="00C766EF"/>
    <w:rsid w:val="00C769F2"/>
    <w:rsid w:val="00C820E8"/>
    <w:rsid w:val="00C85998"/>
    <w:rsid w:val="00C90BEF"/>
    <w:rsid w:val="00C95406"/>
    <w:rsid w:val="00C95856"/>
    <w:rsid w:val="00C967D1"/>
    <w:rsid w:val="00C96FFC"/>
    <w:rsid w:val="00CA0687"/>
    <w:rsid w:val="00CA7BFB"/>
    <w:rsid w:val="00CC1A68"/>
    <w:rsid w:val="00CC2CB5"/>
    <w:rsid w:val="00CC2E0E"/>
    <w:rsid w:val="00CD632E"/>
    <w:rsid w:val="00CE3C53"/>
    <w:rsid w:val="00CE4781"/>
    <w:rsid w:val="00CE6E3C"/>
    <w:rsid w:val="00CF62B7"/>
    <w:rsid w:val="00D03CC3"/>
    <w:rsid w:val="00D1760A"/>
    <w:rsid w:val="00D20DBE"/>
    <w:rsid w:val="00D23F21"/>
    <w:rsid w:val="00D350CC"/>
    <w:rsid w:val="00D42415"/>
    <w:rsid w:val="00D46E62"/>
    <w:rsid w:val="00D55506"/>
    <w:rsid w:val="00D6177F"/>
    <w:rsid w:val="00D66A27"/>
    <w:rsid w:val="00D7335F"/>
    <w:rsid w:val="00D80F78"/>
    <w:rsid w:val="00DA1D18"/>
    <w:rsid w:val="00DA53E5"/>
    <w:rsid w:val="00DA5D81"/>
    <w:rsid w:val="00DB4F6E"/>
    <w:rsid w:val="00DC08BD"/>
    <w:rsid w:val="00DC1D9D"/>
    <w:rsid w:val="00DC3038"/>
    <w:rsid w:val="00DC3F43"/>
    <w:rsid w:val="00DD2EDF"/>
    <w:rsid w:val="00DD5FC6"/>
    <w:rsid w:val="00DD67CC"/>
    <w:rsid w:val="00DE353E"/>
    <w:rsid w:val="00DE416A"/>
    <w:rsid w:val="00DE65A1"/>
    <w:rsid w:val="00DE6EFD"/>
    <w:rsid w:val="00DF1BBC"/>
    <w:rsid w:val="00DF447C"/>
    <w:rsid w:val="00E004ED"/>
    <w:rsid w:val="00E06C7E"/>
    <w:rsid w:val="00E06E97"/>
    <w:rsid w:val="00E138BF"/>
    <w:rsid w:val="00E1514D"/>
    <w:rsid w:val="00E209BC"/>
    <w:rsid w:val="00E21A6C"/>
    <w:rsid w:val="00E433FE"/>
    <w:rsid w:val="00E4397A"/>
    <w:rsid w:val="00E43C37"/>
    <w:rsid w:val="00E51AA6"/>
    <w:rsid w:val="00E653E0"/>
    <w:rsid w:val="00E65CE9"/>
    <w:rsid w:val="00E722ED"/>
    <w:rsid w:val="00E75EC1"/>
    <w:rsid w:val="00E76248"/>
    <w:rsid w:val="00E81496"/>
    <w:rsid w:val="00E83554"/>
    <w:rsid w:val="00E841F4"/>
    <w:rsid w:val="00E861AB"/>
    <w:rsid w:val="00E92F02"/>
    <w:rsid w:val="00E97518"/>
    <w:rsid w:val="00EA3396"/>
    <w:rsid w:val="00EA683F"/>
    <w:rsid w:val="00EB24DA"/>
    <w:rsid w:val="00EB2621"/>
    <w:rsid w:val="00EC08A6"/>
    <w:rsid w:val="00EC74A8"/>
    <w:rsid w:val="00EC7708"/>
    <w:rsid w:val="00EE082F"/>
    <w:rsid w:val="00EE0FDD"/>
    <w:rsid w:val="00EE14DD"/>
    <w:rsid w:val="00EF4CC9"/>
    <w:rsid w:val="00F00C1A"/>
    <w:rsid w:val="00F04D63"/>
    <w:rsid w:val="00F12950"/>
    <w:rsid w:val="00F164E4"/>
    <w:rsid w:val="00F26CDE"/>
    <w:rsid w:val="00F27BB4"/>
    <w:rsid w:val="00F36BD6"/>
    <w:rsid w:val="00F4167D"/>
    <w:rsid w:val="00F45162"/>
    <w:rsid w:val="00F478F1"/>
    <w:rsid w:val="00F5126E"/>
    <w:rsid w:val="00F57ABE"/>
    <w:rsid w:val="00F76C0B"/>
    <w:rsid w:val="00F86D7C"/>
    <w:rsid w:val="00F924EF"/>
    <w:rsid w:val="00F92C9D"/>
    <w:rsid w:val="00F972CB"/>
    <w:rsid w:val="00F97ABF"/>
    <w:rsid w:val="00FA0D8A"/>
    <w:rsid w:val="00FA74D3"/>
    <w:rsid w:val="00FB7737"/>
    <w:rsid w:val="00FC0280"/>
    <w:rsid w:val="00FC1453"/>
    <w:rsid w:val="00FD18E4"/>
    <w:rsid w:val="00FD3CB6"/>
    <w:rsid w:val="00FE3BA9"/>
    <w:rsid w:val="00FE795B"/>
    <w:rsid w:val="00FF07D9"/>
    <w:rsid w:val="00FF1181"/>
    <w:rsid w:val="00FF14D5"/>
    <w:rsid w:val="00FF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6518BC"/>
  <w15:docId w15:val="{AAF90AA7-D506-40A2-B40D-D167C790F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670289"/>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F00C1A"/>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70289"/>
    <w:rPr>
      <w:rFonts w:ascii="Times New Roman" w:eastAsia="Times New Roman" w:hAnsi="Times New Roman" w:cs="Times New Roman"/>
      <w:b/>
      <w:bCs/>
      <w:sz w:val="27"/>
      <w:szCs w:val="27"/>
    </w:rPr>
  </w:style>
  <w:style w:type="character" w:styleId="Strong">
    <w:name w:val="Strong"/>
    <w:basedOn w:val="DefaultParagraphFont"/>
    <w:uiPriority w:val="22"/>
    <w:qFormat/>
    <w:rsid w:val="00670289"/>
    <w:rPr>
      <w:b/>
      <w:bCs/>
    </w:rPr>
  </w:style>
  <w:style w:type="paragraph" w:styleId="NormalWeb">
    <w:name w:val="Normal (Web)"/>
    <w:basedOn w:val="Normal"/>
    <w:uiPriority w:val="99"/>
    <w:unhideWhenUsed/>
    <w:rsid w:val="00670289"/>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670289"/>
    <w:rPr>
      <w:i/>
      <w:iCs/>
    </w:rPr>
  </w:style>
  <w:style w:type="character" w:styleId="Hyperlink">
    <w:name w:val="Hyperlink"/>
    <w:basedOn w:val="DefaultParagraphFont"/>
    <w:uiPriority w:val="99"/>
    <w:unhideWhenUsed/>
    <w:rsid w:val="006F6A30"/>
    <w:rPr>
      <w:color w:val="0000FF" w:themeColor="hyperlink"/>
      <w:u w:val="single"/>
    </w:rPr>
  </w:style>
  <w:style w:type="paragraph" w:styleId="BalloonText">
    <w:name w:val="Balloon Text"/>
    <w:basedOn w:val="Normal"/>
    <w:link w:val="BalloonTextChar"/>
    <w:uiPriority w:val="99"/>
    <w:semiHidden/>
    <w:unhideWhenUsed/>
    <w:rsid w:val="001F19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19E5"/>
    <w:rPr>
      <w:rFonts w:ascii="Tahoma" w:hAnsi="Tahoma" w:cs="Tahoma"/>
      <w:sz w:val="16"/>
      <w:szCs w:val="16"/>
    </w:rPr>
  </w:style>
  <w:style w:type="paragraph" w:styleId="Header">
    <w:name w:val="header"/>
    <w:basedOn w:val="Normal"/>
    <w:link w:val="HeaderChar"/>
    <w:uiPriority w:val="99"/>
    <w:unhideWhenUsed/>
    <w:rsid w:val="009B6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67A5"/>
  </w:style>
  <w:style w:type="paragraph" w:styleId="Footer">
    <w:name w:val="footer"/>
    <w:basedOn w:val="Normal"/>
    <w:link w:val="FooterChar"/>
    <w:uiPriority w:val="99"/>
    <w:unhideWhenUsed/>
    <w:rsid w:val="009B6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67A5"/>
  </w:style>
  <w:style w:type="paragraph" w:styleId="ListParagraph">
    <w:name w:val="List Paragraph"/>
    <w:basedOn w:val="Normal"/>
    <w:uiPriority w:val="34"/>
    <w:qFormat/>
    <w:rsid w:val="00B332EF"/>
    <w:pPr>
      <w:ind w:left="720"/>
      <w:contextualSpacing/>
    </w:pPr>
  </w:style>
  <w:style w:type="character" w:styleId="FollowedHyperlink">
    <w:name w:val="FollowedHyperlink"/>
    <w:basedOn w:val="DefaultParagraphFont"/>
    <w:uiPriority w:val="99"/>
    <w:semiHidden/>
    <w:unhideWhenUsed/>
    <w:rsid w:val="007B6E39"/>
    <w:rPr>
      <w:color w:val="800080" w:themeColor="followedHyperlink"/>
      <w:u w:val="single"/>
    </w:rPr>
  </w:style>
  <w:style w:type="character" w:styleId="UnresolvedMention">
    <w:name w:val="Unresolved Mention"/>
    <w:basedOn w:val="DefaultParagraphFont"/>
    <w:uiPriority w:val="99"/>
    <w:semiHidden/>
    <w:unhideWhenUsed/>
    <w:rsid w:val="00CE6E3C"/>
    <w:rPr>
      <w:color w:val="605E5C"/>
      <w:shd w:val="clear" w:color="auto" w:fill="E1DFDD"/>
    </w:rPr>
  </w:style>
  <w:style w:type="character" w:customStyle="1" w:styleId="Heading4Char">
    <w:name w:val="Heading 4 Char"/>
    <w:basedOn w:val="DefaultParagraphFont"/>
    <w:link w:val="Heading4"/>
    <w:uiPriority w:val="9"/>
    <w:semiHidden/>
    <w:rsid w:val="00F00C1A"/>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5517802">
      <w:bodyDiv w:val="1"/>
      <w:marLeft w:val="0"/>
      <w:marRight w:val="0"/>
      <w:marTop w:val="0"/>
      <w:marBottom w:val="0"/>
      <w:divBdr>
        <w:top w:val="none" w:sz="0" w:space="0" w:color="auto"/>
        <w:left w:val="none" w:sz="0" w:space="0" w:color="auto"/>
        <w:bottom w:val="none" w:sz="0" w:space="0" w:color="auto"/>
        <w:right w:val="none" w:sz="0" w:space="0" w:color="auto"/>
      </w:divBdr>
      <w:divsChild>
        <w:div w:id="1636063329">
          <w:marLeft w:val="0"/>
          <w:marRight w:val="0"/>
          <w:marTop w:val="0"/>
          <w:marBottom w:val="0"/>
          <w:divBdr>
            <w:top w:val="none" w:sz="0" w:space="0" w:color="auto"/>
            <w:left w:val="none" w:sz="0" w:space="0" w:color="auto"/>
            <w:bottom w:val="none" w:sz="0" w:space="0" w:color="auto"/>
            <w:right w:val="none" w:sz="0" w:space="0" w:color="auto"/>
          </w:divBdr>
        </w:div>
        <w:div w:id="384641092">
          <w:marLeft w:val="0"/>
          <w:marRight w:val="0"/>
          <w:marTop w:val="0"/>
          <w:marBottom w:val="0"/>
          <w:divBdr>
            <w:top w:val="none" w:sz="0" w:space="0" w:color="auto"/>
            <w:left w:val="none" w:sz="0" w:space="0" w:color="auto"/>
            <w:bottom w:val="none" w:sz="0" w:space="0" w:color="auto"/>
            <w:right w:val="none" w:sz="0" w:space="0" w:color="auto"/>
          </w:divBdr>
        </w:div>
        <w:div w:id="1102187211">
          <w:marLeft w:val="0"/>
          <w:marRight w:val="0"/>
          <w:marTop w:val="0"/>
          <w:marBottom w:val="0"/>
          <w:divBdr>
            <w:top w:val="none" w:sz="0" w:space="0" w:color="auto"/>
            <w:left w:val="none" w:sz="0" w:space="0" w:color="auto"/>
            <w:bottom w:val="none" w:sz="0" w:space="0" w:color="auto"/>
            <w:right w:val="none" w:sz="0" w:space="0" w:color="auto"/>
          </w:divBdr>
        </w:div>
      </w:divsChild>
    </w:div>
    <w:div w:id="458573439">
      <w:bodyDiv w:val="1"/>
      <w:marLeft w:val="0"/>
      <w:marRight w:val="0"/>
      <w:marTop w:val="0"/>
      <w:marBottom w:val="0"/>
      <w:divBdr>
        <w:top w:val="none" w:sz="0" w:space="0" w:color="auto"/>
        <w:left w:val="none" w:sz="0" w:space="0" w:color="auto"/>
        <w:bottom w:val="none" w:sz="0" w:space="0" w:color="auto"/>
        <w:right w:val="none" w:sz="0" w:space="0" w:color="auto"/>
      </w:divBdr>
      <w:divsChild>
        <w:div w:id="609818983">
          <w:marLeft w:val="0"/>
          <w:marRight w:val="0"/>
          <w:marTop w:val="0"/>
          <w:marBottom w:val="0"/>
          <w:divBdr>
            <w:top w:val="none" w:sz="0" w:space="0" w:color="auto"/>
            <w:left w:val="none" w:sz="0" w:space="0" w:color="auto"/>
            <w:bottom w:val="none" w:sz="0" w:space="0" w:color="auto"/>
            <w:right w:val="none" w:sz="0" w:space="0" w:color="auto"/>
          </w:divBdr>
          <w:divsChild>
            <w:div w:id="1783764818">
              <w:marLeft w:val="0"/>
              <w:marRight w:val="0"/>
              <w:marTop w:val="0"/>
              <w:marBottom w:val="0"/>
              <w:divBdr>
                <w:top w:val="none" w:sz="0" w:space="0" w:color="auto"/>
                <w:left w:val="none" w:sz="0" w:space="0" w:color="auto"/>
                <w:bottom w:val="none" w:sz="0" w:space="0" w:color="auto"/>
                <w:right w:val="none" w:sz="0" w:space="0" w:color="auto"/>
              </w:divBdr>
              <w:divsChild>
                <w:div w:id="2015257745">
                  <w:blockQuote w:val="1"/>
                  <w:marLeft w:val="720"/>
                  <w:marRight w:val="720"/>
                  <w:marTop w:val="100"/>
                  <w:marBottom w:val="100"/>
                  <w:divBdr>
                    <w:top w:val="none" w:sz="0" w:space="0" w:color="auto"/>
                    <w:left w:val="none" w:sz="0" w:space="0" w:color="auto"/>
                    <w:bottom w:val="none" w:sz="0" w:space="0" w:color="auto"/>
                    <w:right w:val="none" w:sz="0" w:space="0" w:color="auto"/>
                  </w:divBdr>
                </w:div>
                <w:div w:id="205314227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957281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1448373">
                  <w:marLeft w:val="0"/>
                  <w:marRight w:val="0"/>
                  <w:marTop w:val="0"/>
                  <w:marBottom w:val="0"/>
                  <w:divBdr>
                    <w:top w:val="none" w:sz="0" w:space="0" w:color="auto"/>
                    <w:left w:val="none" w:sz="0" w:space="0" w:color="auto"/>
                    <w:bottom w:val="none" w:sz="0" w:space="0" w:color="auto"/>
                    <w:right w:val="none" w:sz="0" w:space="0" w:color="auto"/>
                  </w:divBdr>
                </w:div>
                <w:div w:id="3383906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613488231">
      <w:bodyDiv w:val="1"/>
      <w:marLeft w:val="0"/>
      <w:marRight w:val="0"/>
      <w:marTop w:val="0"/>
      <w:marBottom w:val="0"/>
      <w:divBdr>
        <w:top w:val="none" w:sz="0" w:space="0" w:color="auto"/>
        <w:left w:val="none" w:sz="0" w:space="0" w:color="auto"/>
        <w:bottom w:val="none" w:sz="0" w:space="0" w:color="auto"/>
        <w:right w:val="none" w:sz="0" w:space="0" w:color="auto"/>
      </w:divBdr>
    </w:div>
    <w:div w:id="763187578">
      <w:bodyDiv w:val="1"/>
      <w:marLeft w:val="0"/>
      <w:marRight w:val="0"/>
      <w:marTop w:val="0"/>
      <w:marBottom w:val="0"/>
      <w:divBdr>
        <w:top w:val="none" w:sz="0" w:space="0" w:color="auto"/>
        <w:left w:val="none" w:sz="0" w:space="0" w:color="auto"/>
        <w:bottom w:val="none" w:sz="0" w:space="0" w:color="auto"/>
        <w:right w:val="none" w:sz="0" w:space="0" w:color="auto"/>
      </w:divBdr>
    </w:div>
    <w:div w:id="1535389887">
      <w:bodyDiv w:val="1"/>
      <w:marLeft w:val="0"/>
      <w:marRight w:val="0"/>
      <w:marTop w:val="0"/>
      <w:marBottom w:val="0"/>
      <w:divBdr>
        <w:top w:val="none" w:sz="0" w:space="0" w:color="auto"/>
        <w:left w:val="none" w:sz="0" w:space="0" w:color="auto"/>
        <w:bottom w:val="none" w:sz="0" w:space="0" w:color="auto"/>
        <w:right w:val="none" w:sz="0" w:space="0" w:color="auto"/>
      </w:divBdr>
    </w:div>
    <w:div w:id="2094546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randolph.edu/policy-manual/index.aspx" TargetMode="External"/><Relationship Id="rId18" Type="http://schemas.openxmlformats.org/officeDocument/2006/relationships/hyperlink" Target="https://randolphcc.wufoo.com/forms/z1othywg1ajk0af/" TargetMode="External"/><Relationship Id="rId26" Type="http://schemas.openxmlformats.org/officeDocument/2006/relationships/hyperlink" Target="http://business.asheboro.com/rcfcc/" TargetMode="External"/><Relationship Id="rId39" Type="http://schemas.openxmlformats.org/officeDocument/2006/relationships/hyperlink" Target="http://www.trilliumhealthresources.org" TargetMode="External"/><Relationship Id="rId21" Type="http://schemas.openxmlformats.org/officeDocument/2006/relationships/hyperlink" Target="https://www.randolph.edu/student-success/resources-for-your-success.aspx" TargetMode="External"/><Relationship Id="rId34" Type="http://schemas.openxmlformats.org/officeDocument/2006/relationships/hyperlink" Target="http://www.healthfinder.gov" TargetMode="External"/><Relationship Id="rId42" Type="http://schemas.openxmlformats.org/officeDocument/2006/relationships/hyperlink" Target="http://www.recovery.org"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randolph.edu/policy-manual/vi-employment-matters/b-10-employee-conduct-drug-free-workplace.aspx" TargetMode="External"/><Relationship Id="rId29" Type="http://schemas.openxmlformats.org/officeDocument/2006/relationships/hyperlink" Target="https://www.randolphhealth.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andolph.edu/administration/regulations/clery_act.php" TargetMode="External"/><Relationship Id="rId24" Type="http://schemas.openxmlformats.org/officeDocument/2006/relationships/hyperlink" Target="http://www.ci.asheboro.nc.us/Police/index.htm" TargetMode="External"/><Relationship Id="rId32" Type="http://schemas.openxmlformats.org/officeDocument/2006/relationships/hyperlink" Target="https://www.daymarkrecovery.org/locations/asheboro-center" TargetMode="External"/><Relationship Id="rId37" Type="http://schemas.openxmlformats.org/officeDocument/2006/relationships/hyperlink" Target="http://www.988lifeline.org" TargetMode="External"/><Relationship Id="rId40" Type="http://schemas.openxmlformats.org/officeDocument/2006/relationships/hyperlink" Target="http://www.trilliumhealthresources.org"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randolph.edu/campus-safety/safety-plans-protocols.aspx" TargetMode="External"/><Relationship Id="rId23" Type="http://schemas.openxmlformats.org/officeDocument/2006/relationships/hyperlink" Target="http://www.co.randolph.nc.us/emergency_services/default.htm" TargetMode="External"/><Relationship Id="rId28" Type="http://schemas.openxmlformats.org/officeDocument/2006/relationships/hyperlink" Target="mailto:avac@northstate.net" TargetMode="External"/><Relationship Id="rId36" Type="http://schemas.openxmlformats.org/officeDocument/2006/relationships/hyperlink" Target="http://www.988lifeline.org" TargetMode="External"/><Relationship Id="rId10" Type="http://schemas.openxmlformats.org/officeDocument/2006/relationships/hyperlink" Target="http://www.securityoncampus.org/schools/cleryact/cleryact.html" TargetMode="External"/><Relationship Id="rId19" Type="http://schemas.openxmlformats.org/officeDocument/2006/relationships/hyperlink" Target="https://www.randolph.edu/campus-safety/index.aspx" TargetMode="External"/><Relationship Id="rId31" Type="http://schemas.openxmlformats.org/officeDocument/2006/relationships/hyperlink" Target="http://www.co.randolph.nc.us/public_health/default.htm" TargetMode="External"/><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www.randolph.edu/policy-manual/index.aspx" TargetMode="External"/><Relationship Id="rId22" Type="http://schemas.openxmlformats.org/officeDocument/2006/relationships/hyperlink" Target="https://www.randolph.edu/student-success/resources-for-your-success.aspx" TargetMode="External"/><Relationship Id="rId27" Type="http://schemas.openxmlformats.org/officeDocument/2006/relationships/hyperlink" Target="http://business.asheboro.com/rcfcc/" TargetMode="External"/><Relationship Id="rId30" Type="http://schemas.openxmlformats.org/officeDocument/2006/relationships/hyperlink" Target="http://www.co.randolph.nc.us/dss/default.htm" TargetMode="External"/><Relationship Id="rId35" Type="http://schemas.openxmlformats.org/officeDocument/2006/relationships/hyperlink" Target="http://www.healthfinder.gov" TargetMode="External"/><Relationship Id="rId43" Type="http://schemas.openxmlformats.org/officeDocument/2006/relationships/header" Target="header1.xml"/><Relationship Id="rId8" Type="http://schemas.openxmlformats.org/officeDocument/2006/relationships/hyperlink" Target="https://www.randolph.edu/" TargetMode="External"/><Relationship Id="rId3" Type="http://schemas.openxmlformats.org/officeDocument/2006/relationships/styles" Target="styles.xml"/><Relationship Id="rId12" Type="http://schemas.openxmlformats.org/officeDocument/2006/relationships/hyperlink" Target="http://www.randolph.edu/administration/regulations/clery_act.php" TargetMode="External"/><Relationship Id="rId17" Type="http://schemas.openxmlformats.org/officeDocument/2006/relationships/hyperlink" Target="http://sexoffender.ncsbi.gov/disclaimer.aspx" TargetMode="External"/><Relationship Id="rId25" Type="http://schemas.openxmlformats.org/officeDocument/2006/relationships/hyperlink" Target="http://www.co.randolph.nc.us/sheriff/default.htm" TargetMode="External"/><Relationship Id="rId33" Type="http://schemas.openxmlformats.org/officeDocument/2006/relationships/hyperlink" Target="http://www.archdale-nc.gov/police-department/" TargetMode="External"/><Relationship Id="rId38" Type="http://schemas.openxmlformats.org/officeDocument/2006/relationships/hyperlink" Target="http://www.samhsa.gov" TargetMode="External"/><Relationship Id="rId46" Type="http://schemas.openxmlformats.org/officeDocument/2006/relationships/theme" Target="theme/theme1.xml"/><Relationship Id="rId20" Type="http://schemas.openxmlformats.org/officeDocument/2006/relationships/hyperlink" Target="https://www.randolph.edu/student-success/drug-and-alcohol-use-awareness.aspx" TargetMode="External"/><Relationship Id="rId41" Type="http://schemas.openxmlformats.org/officeDocument/2006/relationships/hyperlink" Target="http://www.recovery.org/topics/cris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1FDAED-5AD4-447C-A96D-7AEDC8C5B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1721</TotalTime>
  <Pages>12</Pages>
  <Words>5829</Words>
  <Characters>33229</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
    </vt:vector>
  </TitlesOfParts>
  <Company>Rtandolph Community College</Company>
  <LinksUpToDate>false</LinksUpToDate>
  <CharactersWithSpaces>38981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Robert A. Graves</dc:creator>
  <cp:lastModifiedBy>Matthew Needham</cp:lastModifiedBy>
  <cp:revision>179</cp:revision>
  <cp:lastPrinted>2023-09-11T13:24:00Z</cp:lastPrinted>
  <dcterms:created xsi:type="dcterms:W3CDTF">2023-09-11T19:31:00Z</dcterms:created>
  <dcterms:modified xsi:type="dcterms:W3CDTF">2024-08-14T18:21:00Z</dcterms:modified>
</cp:coreProperties>
</file>